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drawing>
          <wp:inline xmlns:a="http://schemas.openxmlformats.org/drawingml/2006/main" xmlns:pic="http://schemas.openxmlformats.org/drawingml/2006/picture">
            <wp:extent cx="2592000" cy="457205"/>
            <wp:docPr id="1" name="Picture 1"/>
            <wp:cNvGraphicFramePr>
              <a:graphicFrameLocks noChangeAspect="1"/>
            </wp:cNvGraphicFramePr>
            <a:graphic>
              <a:graphicData uri="http://schemas.openxmlformats.org/drawingml/2006/picture">
                <pic:pic>
                  <pic:nvPicPr>
                    <pic:cNvPr id="0" name="blackfort-lockup.png"/>
                    <pic:cNvPicPr/>
                  </pic:nvPicPr>
                  <pic:blipFill>
                    <a:blip r:embed="rId14"/>
                    <a:stretch>
                      <a:fillRect/>
                    </a:stretch>
                  </pic:blipFill>
                  <pic:spPr>
                    <a:xfrm>
                      <a:off x="0" y="0"/>
                      <a:ext cx="2592000" cy="457205"/>
                    </a:xfrm>
                    <a:prstGeom prst="rect"/>
                  </pic:spPr>
                </pic:pic>
              </a:graphicData>
            </a:graphic>
          </wp:inline>
        </w:drawing>
      </w:r>
    </w:p>
    <w:p>
      <w:pPr>
        <w:spacing w:before="3000" w:after="120"/>
      </w:pPr>
      <w:r>
        <w:rPr>
          <w:b/>
          <w:color w:val="C49B18"/>
          <w:sz w:val="22"/>
        </w:rPr>
        <w:t>Template for preparing a C5 attestation</w:t>
      </w:r>
    </w:p>
    <w:p>
      <w:pPr>
        <w:pStyle w:val="Title"/>
      </w:pPr>
      <w:r>
        <w:t>C5 scope sheet</w:t>
      </w:r>
    </w:p>
    <w:p>
      <w:pPr>
        <w:pStyle w:val="Subtitle"/>
        <w:pBdr>
          <w:bottom w:val="single" w:sz="12" w:space="12" w:color="C49B18"/>
        </w:pBdr>
        <w:spacing w:after="560"/>
      </w:pPr>
      <w:r>
        <w:t>Settle service, report type, criteria and service organisations before asking an auditor for a quote</w:t>
      </w:r>
    </w:p>
    <w:tbl>
      <w:tblPr>
        <w:tblW w:w="7937" w:type="dxa"/>
        <w:tblBorders>
          <w:top w:val="nil"/>
          <w:left w:val="nil"/>
          <w:bottom w:val="nil"/>
          <w:right w:val="nil"/>
          <w:insideH w:val="single" w:sz="12" w:space="0" w:color="FFFFFF"/>
          <w:insideV w:val="single" w:sz="12" w:space="0" w:color="FFFFFF"/>
        </w:tblBorders>
        <w:tblLayout w:type="fixed"/>
        <w:tblCellMar>
          <w:top w:w="70" w:type="dxa"/>
          <w:left w:w="120" w:type="dxa"/>
          <w:bottom w:w="70" w:type="dxa"/>
          <w:right w:w="120" w:type="dxa"/>
        </w:tblCellMar>
        <w:tblLook w:firstColumn="1" w:firstRow="1" w:lastColumn="0" w:lastRow="0" w:noHBand="0" w:noVBand="1" w:val="04A0"/>
      </w:tblPr>
      <w:tblGrid>
        <w:gridCol w:w="2721"/>
        <w:gridCol w:w="5215"/>
      </w:tblGrid>
      <w:tr>
        <w:trPr>
          <w:trHeight w:val="453" w:hRule="atLeast"/>
        </w:trPr>
        <w:tc>
          <w:tcPr>
            <w:tcW w:type="dxa" w:w="2721"/>
            <w:vAlign w:val="center"/>
          </w:tcPr>
          <w:p>
            <w:pPr>
              <w:spacing w:after="0"/>
            </w:pPr>
            <w:r>
              <w:rPr>
                <w:b/>
                <w:color w:val="5B6472"/>
                <w:sz w:val="19"/>
              </w:rPr>
              <w:t>Organisation</w:t>
            </w:r>
          </w:p>
        </w:tc>
        <w:tc>
          <w:tcPr>
            <w:tcW w:type="dxa" w:w="5216"/>
            <w:shd w:val="clear" w:color="auto" w:fill="ECEEF1"/>
            <w:vAlign w:val="center"/>
          </w:tcPr>
          <w:p>
            <w:pPr>
              <w:spacing w:after="0"/>
            </w:pPr>
            <w:sdt>
              <w:sdtPr>
                <w:rPr>
                  <w:color w:val="1E2633"/>
                  <w:sz w:val="21"/>
                </w:rPr>
                <w:alias w:val="Organisation"/>
                <w:tag w:val="organisation"/>
                <w:id w:val="1004"/>
                <w:dataBinding w:prefixMappings="xmlns:ns0='urn:blackfort:c5-vorlage'" w:xpath="/ns0:dokument[1]/ns0:organisation[1]" w:storeItemID="{FE9BD2E9-250D-474A-A3E0-3E5D36FA103D}"/>
                <w:text/>
              </w:sdtPr>
              <w:sdtContent>
                <w:r>
                  <w:rPr>
                    <w:color w:val="1E2633"/>
                    <w:sz w:val="21"/>
                  </w:rPr>
                  <w:t xml:space="preserve">[Organisation]</w:t>
                </w:r>
              </w:sdtContent>
            </w:sdt>
          </w:p>
        </w:tc>
      </w:tr>
      <w:tr>
        <w:trPr>
          <w:trHeight w:val="453" w:hRule="atLeast"/>
        </w:trPr>
        <w:tc>
          <w:tcPr>
            <w:tcW w:type="dxa" w:w="2721"/>
            <w:vAlign w:val="center"/>
          </w:tcPr>
          <w:p>
            <w:pPr>
              <w:spacing w:after="0"/>
            </w:pPr>
            <w:r>
              <w:rPr>
                <w:b/>
                <w:color w:val="5B6472"/>
                <w:sz w:val="19"/>
              </w:rPr>
              <w:t>Cloud service</w:t>
            </w:r>
          </w:p>
        </w:tc>
        <w:tc>
          <w:tcPr>
            <w:tcW w:type="dxa" w:w="5216"/>
            <w:shd w:val="clear" w:color="auto" w:fill="ECEEF1"/>
            <w:vAlign w:val="center"/>
          </w:tcPr>
          <w:p>
            <w:pPr>
              <w:spacing w:after="0"/>
            </w:pPr>
            <w:sdt>
              <w:sdtPr>
                <w:rPr>
                  <w:color w:val="1E2633"/>
                  <w:sz w:val="21"/>
                </w:rPr>
                <w:alias w:val="Cloud service"/>
                <w:tag w:val="dienst"/>
                <w:id w:val="1005"/>
                <w:dataBinding w:prefixMappings="xmlns:ns0='urn:blackfort:c5-vorlage'" w:xpath="/ns0:dokument[1]/ns0:dienst[1]" w:storeItemID="{FE9BD2E9-250D-474A-A3E0-3E5D36FA103D}"/>
                <w:text/>
              </w:sdtPr>
              <w:sdtContent>
                <w:r>
                  <w:rPr>
                    <w:color w:val="1E2633"/>
                    <w:sz w:val="21"/>
                  </w:rPr>
                  <w:t xml:space="preserve">[Name of the cloud service]</w:t>
                </w:r>
              </w:sdtContent>
            </w:sdt>
          </w:p>
        </w:tc>
      </w:tr>
      <w:tr>
        <w:trPr>
          <w:trHeight w:val="453" w:hRule="atLeast"/>
        </w:trPr>
        <w:tc>
          <w:tcPr>
            <w:tcW w:type="dxa" w:w="2721"/>
            <w:vAlign w:val="center"/>
          </w:tcPr>
          <w:p>
            <w:pPr>
              <w:spacing w:after="0"/>
            </w:pPr>
            <w:r>
              <w:rPr>
                <w:b/>
                <w:color w:val="5B6472"/>
                <w:sz w:val="19"/>
              </w:rPr>
              <w:t>Version</w:t>
            </w:r>
          </w:p>
        </w:tc>
        <w:tc>
          <w:tcPr>
            <w:tcW w:type="dxa" w:w="5216"/>
            <w:shd w:val="clear" w:color="auto" w:fill="ECEEF1"/>
            <w:vAlign w:val="center"/>
          </w:tcPr>
          <w:p>
            <w:pPr>
              <w:spacing w:after="0"/>
            </w:pPr>
            <w:sdt>
              <w:sdtPr>
                <w:rPr>
                  <w:color w:val="1E2633"/>
                  <w:sz w:val="21"/>
                </w:rPr>
                <w:alias w:val="Version"/>
                <w:tag w:val="version"/>
                <w:id w:val="1006"/>
                <w:dataBinding w:prefixMappings="xmlns:ns0='urn:blackfort:c5-vorlage'" w:xpath="/ns0:dokument[1]/ns0:version[1]" w:storeItemID="{FE9BD2E9-250D-474A-A3E0-3E5D36FA103D}"/>
                <w:text/>
              </w:sdtPr>
              <w:sdtContent>
                <w:r>
                  <w:rPr>
                    <w:color w:val="1E2633"/>
                    <w:sz w:val="21"/>
                  </w:rPr>
                  <w:t xml:space="preserve">0.1</w:t>
                </w:r>
              </w:sdtContent>
            </w:sdt>
          </w:p>
        </w:tc>
      </w:tr>
      <w:tr>
        <w:trPr>
          <w:trHeight w:val="453" w:hRule="atLeast"/>
        </w:trPr>
        <w:tc>
          <w:tcPr>
            <w:tcW w:type="dxa" w:w="2721"/>
            <w:vAlign w:val="center"/>
          </w:tcPr>
          <w:p>
            <w:pPr>
              <w:spacing w:after="0"/>
            </w:pPr>
            <w:r>
              <w:rPr>
                <w:b/>
                <w:color w:val="5B6472"/>
                <w:sz w:val="19"/>
              </w:rPr>
              <w:t>Date</w:t>
            </w:r>
          </w:p>
        </w:tc>
        <w:tc>
          <w:tcPr>
            <w:tcW w:type="dxa" w:w="5216"/>
            <w:shd w:val="clear" w:color="auto" w:fill="ECEEF1"/>
            <w:vAlign w:val="center"/>
          </w:tcPr>
          <w:p>
            <w:pPr>
              <w:spacing w:after="0"/>
            </w:pPr>
            <w:sdt>
              <w:sdtPr>
                <w:rPr>
                  <w:color w:val="1E2633"/>
                  <w:sz w:val="21"/>
                </w:rPr>
                <w:alias w:val="Date"/>
                <w:tag w:val="stand"/>
                <w:id w:val="1007"/>
                <w:dataBinding w:prefixMappings="xmlns:ns0='urn:blackfort:c5-vorlage'" w:xpath="/ns0:dokument[1]/ns0:stand[1]" w:storeItemID="{FE9BD2E9-250D-474A-A3E0-3E5D36FA103D}"/>
                <w:text/>
              </w:sdtPr>
              <w:sdtContent>
                <w:r>
                  <w:rPr>
                    <w:color w:val="1E2633"/>
                    <w:sz w:val="21"/>
                  </w:rPr>
                  <w:t xml:space="preserve">YYYY-MM-DD</w:t>
                </w:r>
              </w:sdtContent>
            </w:sdt>
          </w:p>
        </w:tc>
      </w:tr>
      <w:tr>
        <w:trPr>
          <w:trHeight w:val="453" w:hRule="atLeast"/>
        </w:trPr>
        <w:tc>
          <w:tcPr>
            <w:tcW w:type="dxa" w:w="2721"/>
            <w:vAlign w:val="center"/>
          </w:tcPr>
          <w:p>
            <w:pPr>
              <w:spacing w:after="0"/>
            </w:pPr>
            <w:r>
              <w:rPr>
                <w:b/>
                <w:color w:val="5B6472"/>
                <w:sz w:val="19"/>
              </w:rPr>
              <w:t>Classification</w:t>
            </w:r>
          </w:p>
        </w:tc>
        <w:tc>
          <w:tcPr>
            <w:tcW w:type="dxa" w:w="5216"/>
            <w:shd w:val="clear" w:color="auto" w:fill="ECEEF1"/>
            <w:vAlign w:val="center"/>
          </w:tcPr>
          <w:p>
            <w:pPr>
              <w:spacing w:after="0"/>
            </w:pPr>
            <w:sdt>
              <w:sdtPr>
                <w:rPr>
                  <w:b/>
                  <w:color w:val="0E2246"/>
                  <w:sz w:val="21"/>
                </w:rPr>
                <w:alias w:val="Classification"/>
                <w:tag w:val="klassifizierung"/>
                <w:id w:val="1008"/>
                <w:dataBinding w:prefixMappings="xmlns:ns0='urn:blackfort:c5-vorlage'" w:xpath="/ns0:dokument[1]/ns0:klassifizierung[1]" w:storeItemID="{FE9BD2E9-250D-474A-A3E0-3E5D36FA103D}"/>
                <w:text/>
              </w:sdtPr>
              <w:sdtContent>
                <w:r>
                  <w:rPr>
                    <w:b/>
                    <w:color w:val="0E2246"/>
                    <w:sz w:val="21"/>
                  </w:rPr>
                  <w:t xml:space="preserve">Confidential</w:t>
                </w:r>
              </w:sdtContent>
            </w:sdt>
          </w:p>
        </w:tc>
      </w:tr>
      <w:tr>
        <w:trPr>
          <w:trHeight w:val="453" w:hRule="atLeast"/>
        </w:trPr>
        <w:tc>
          <w:tcPr>
            <w:tcW w:type="dxa" w:w="2721"/>
            <w:vAlign w:val="center"/>
          </w:tcPr>
          <w:p>
            <w:pPr>
              <w:spacing w:after="0"/>
            </w:pPr>
            <w:r>
              <w:rPr>
                <w:b/>
                <w:color w:val="5B6472"/>
                <w:sz w:val="19"/>
              </w:rPr>
              <w:t>Document owner</w:t>
            </w:r>
          </w:p>
        </w:tc>
        <w:tc>
          <w:tcPr>
            <w:tcW w:type="dxa" w:w="5216"/>
            <w:shd w:val="clear" w:color="auto" w:fill="ECEEF1"/>
            <w:vAlign w:val="center"/>
          </w:tcPr>
          <w:p>
            <w:pPr>
              <w:spacing w:after="0"/>
            </w:pPr>
            <w:sdt>
              <w:sdtPr>
                <w:rPr>
                  <w:color w:val="1E2633"/>
                  <w:sz w:val="21"/>
                </w:rPr>
                <w:alias w:val="Document owner"/>
                <w:tag w:val="verantwortlich"/>
                <w:id w:val="1009"/>
                <w:dataBinding w:prefixMappings="xmlns:ns0='urn:blackfort:c5-vorlage'" w:xpath="/ns0:dokument[1]/ns0:verantwortlich[1]" w:storeItemID="{FE9BD2E9-250D-474A-A3E0-3E5D36FA103D}"/>
                <w:text/>
              </w:sdtPr>
              <w:sdtContent>
                <w:r>
                  <w:rPr>
                    <w:color w:val="1E2633"/>
                    <w:sz w:val="21"/>
                  </w:rPr>
                  <w:t xml:space="preserve">[Name, role]</w:t>
                </w:r>
              </w:sdtContent>
            </w:sdt>
          </w:p>
        </w:tc>
      </w:tr>
    </w:tbl>
    <w:p>
      <w:pPr>
        <w:pStyle w:val="TitelAbschnitt"/>
        <w:pageBreakBefore/>
      </w:pPr>
      <w:r>
        <w:t>Document control</w:t>
      </w:r>
    </w:p>
    <w:p>
      <w:pPr>
        <w:pStyle w:val="Zwischentitel"/>
      </w:pPr>
      <w:r>
        <w:t>Version history</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133"/>
        <w:gridCol w:w="1587"/>
        <w:gridCol w:w="2154"/>
        <w:gridCol w:w="4478"/>
      </w:tblGrid>
      <w:tr>
        <w:trPr>
          <w:cantSplit/>
          <w:tblHeader/>
        </w:trPr>
        <w:tc>
          <w:tcPr>
            <w:tcW w:type="dxa" w:w="1134"/>
            <w:shd w:val="clear" w:color="auto" w:fill="0E2246"/>
            <w:vAlign w:val="center"/>
          </w:tcPr>
          <w:p>
            <w:pPr>
              <w:pStyle w:val="TabelleKopf"/>
              <w:keepNext/>
            </w:pPr>
            <w:r>
              <w:t>Version</w:t>
            </w:r>
          </w:p>
        </w:tc>
        <w:tc>
          <w:tcPr>
            <w:tcW w:type="dxa" w:w="1587"/>
            <w:shd w:val="clear" w:color="auto" w:fill="0E2246"/>
            <w:vAlign w:val="center"/>
          </w:tcPr>
          <w:p>
            <w:pPr>
              <w:pStyle w:val="TabelleKopf"/>
              <w:keepNext/>
            </w:pPr>
            <w:r>
              <w:t>Date</w:t>
            </w:r>
          </w:p>
        </w:tc>
        <w:tc>
          <w:tcPr>
            <w:tcW w:type="dxa" w:w="2154"/>
            <w:shd w:val="clear" w:color="auto" w:fill="0E2246"/>
            <w:vAlign w:val="center"/>
          </w:tcPr>
          <w:p>
            <w:pPr>
              <w:pStyle w:val="TabelleKopf"/>
              <w:keepNext/>
            </w:pPr>
            <w:r>
              <w:t>Author</w:t>
            </w:r>
          </w:p>
        </w:tc>
        <w:tc>
          <w:tcPr>
            <w:tcW w:type="dxa" w:w="4479"/>
            <w:shd w:val="clear" w:color="auto" w:fill="0E2246"/>
            <w:vAlign w:val="center"/>
          </w:tcPr>
          <w:p>
            <w:pPr>
              <w:pStyle w:val="TabelleKopf"/>
              <w:keepNext/>
            </w:pPr>
            <w:r>
              <w:t>Change</w:t>
            </w:r>
          </w:p>
        </w:tc>
      </w:tr>
      <w:tr>
        <w:trPr>
          <w:cantSplit/>
          <w:trHeight w:val="368" w:hRule="atLeast"/>
        </w:trPr>
        <w:tc>
          <w:tcPr>
            <w:tcW w:type="dxa" w:w="1134"/>
          </w:tcPr>
          <w:p>
            <w:pPr>
              <w:pStyle w:val="TabelleText"/>
              <w:keepNext/>
            </w:pPr>
            <w:r>
              <w:t>0.1</w:t>
            </w:r>
          </w:p>
        </w:tc>
        <w:tc>
          <w:tcPr>
            <w:tcW w:type="dxa" w:w="1587"/>
          </w:tcPr>
          <w:p>
            <w:pPr>
              <w:pStyle w:val="TabelleText"/>
              <w:keepNext/>
            </w:pPr>
            <w:r>
              <w:t>YYYY-MM-DD</w:t>
            </w:r>
          </w:p>
        </w:tc>
        <w:tc>
          <w:tcPr>
            <w:tcW w:type="dxa" w:w="2154"/>
          </w:tcPr>
          <w:p>
            <w:pPr>
              <w:pStyle w:val="TabelleText"/>
              <w:keepNext/>
            </w:pPr>
            <w:r>
              <w:rPr>
                <w:color w:val="5B6472"/>
                <w:shd w:val="clear" w:color="auto" w:fill="ECEEF1"/>
              </w:rPr>
              <w:t>[Name]</w:t>
            </w:r>
          </w:p>
        </w:tc>
        <w:tc>
          <w:tcPr>
            <w:tcW w:type="dxa" w:w="4479"/>
          </w:tcPr>
          <w:p>
            <w:pPr>
              <w:pStyle w:val="TabelleText"/>
              <w:keepNext/>
            </w:pPr>
            <w:r>
              <w:t>First draft based on the C5-Readiness template</w:t>
            </w: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pPr>
          </w:p>
        </w:tc>
        <w:tc>
          <w:tcPr>
            <w:tcW w:type="dxa" w:w="1587"/>
            <w:shd w:val="clear" w:color="auto" w:fill="ECEEF1"/>
          </w:tcPr>
          <w:p>
            <w:pPr>
              <w:pStyle w:val="TabelleText"/>
            </w:pPr>
          </w:p>
        </w:tc>
        <w:tc>
          <w:tcPr>
            <w:tcW w:type="dxa" w:w="2154"/>
            <w:shd w:val="clear" w:color="auto" w:fill="ECEEF1"/>
          </w:tcPr>
          <w:p>
            <w:pPr>
              <w:pStyle w:val="TabelleText"/>
            </w:pPr>
          </w:p>
        </w:tc>
        <w:tc>
          <w:tcPr>
            <w:tcW w:type="dxa" w:w="4479"/>
            <w:shd w:val="clear" w:color="auto" w:fill="ECEEF1"/>
          </w:tcPr>
          <w:p>
            <w:pPr>
              <w:pStyle w:val="TabelleText"/>
            </w:pPr>
          </w:p>
        </w:tc>
      </w:tr>
    </w:tbl>
    <w:p>
      <w:pPr>
        <w:spacing w:after="0" w:line="120" w:lineRule="exact"/>
      </w:pPr>
    </w:p>
    <w:p>
      <w:pPr>
        <w:pStyle w:val="Zwischentitel"/>
      </w:pPr>
      <w:r>
        <w:t>Review and approval</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700"/>
        <w:gridCol w:w="2834"/>
        <w:gridCol w:w="1700"/>
        <w:gridCol w:w="3118"/>
      </w:tblGrid>
      <w:tr>
        <w:trPr>
          <w:cantSplit/>
          <w:tblHeader/>
        </w:trPr>
        <w:tc>
          <w:tcPr>
            <w:tcW w:type="dxa" w:w="1701"/>
            <w:shd w:val="clear" w:color="auto" w:fill="0E2246"/>
            <w:vAlign w:val="center"/>
          </w:tcPr>
          <w:p>
            <w:pPr>
              <w:pStyle w:val="TabelleKopf"/>
              <w:keepNext/>
            </w:pPr>
            <w:r>
              <w:t>Role</w:t>
            </w:r>
          </w:p>
        </w:tc>
        <w:tc>
          <w:tcPr>
            <w:tcW w:type="dxa" w:w="2835"/>
            <w:shd w:val="clear" w:color="auto" w:fill="0E2246"/>
            <w:vAlign w:val="center"/>
          </w:tcPr>
          <w:p>
            <w:pPr>
              <w:pStyle w:val="TabelleKopf"/>
              <w:keepNext/>
            </w:pPr>
            <w:r>
              <w:t>Name</w:t>
            </w:r>
          </w:p>
        </w:tc>
        <w:tc>
          <w:tcPr>
            <w:tcW w:type="dxa" w:w="1701"/>
            <w:shd w:val="clear" w:color="auto" w:fill="0E2246"/>
            <w:vAlign w:val="center"/>
          </w:tcPr>
          <w:p>
            <w:pPr>
              <w:pStyle w:val="TabelleKopf"/>
              <w:keepNext/>
            </w:pPr>
            <w:r>
              <w:t>Date</w:t>
            </w:r>
          </w:p>
        </w:tc>
        <w:tc>
          <w:tcPr>
            <w:tcW w:type="dxa" w:w="3118"/>
            <w:shd w:val="clear" w:color="auto" w:fill="0E2246"/>
            <w:vAlign w:val="center"/>
          </w:tcPr>
          <w:p>
            <w:pPr>
              <w:pStyle w:val="TabelleKopf"/>
              <w:keepNext/>
            </w:pPr>
            <w:r>
              <w:t>Signature</w:t>
            </w:r>
          </w:p>
        </w:tc>
      </w:tr>
      <w:tr>
        <w:trPr>
          <w:cantSplit/>
          <w:trHeight w:val="595" w:hRule="atLeast"/>
        </w:trPr>
        <w:tc>
          <w:tcPr>
            <w:tcW w:type="dxa" w:w="1701"/>
          </w:tcPr>
          <w:p>
            <w:pPr>
              <w:pStyle w:val="TabelleText"/>
              <w:keepNext/>
            </w:pPr>
            <w:r>
              <w:rPr>
                <w:b/>
              </w:rPr>
              <w:t>Prepared</w:t>
            </w:r>
          </w:p>
        </w:tc>
        <w:tc>
          <w:tcPr>
            <w:tcW w:type="dxa" w:w="2835"/>
            <w:shd w:val="clear" w:color="auto" w:fill="ECEEF1"/>
          </w:tcPr>
          <w:p>
            <w:pPr>
              <w:pStyle w:val="TabelleText"/>
              <w:keepNext/>
            </w:pPr>
          </w:p>
        </w:tc>
        <w:tc>
          <w:tcPr>
            <w:tcW w:type="dxa" w:w="1701"/>
            <w:shd w:val="clear" w:color="auto" w:fill="ECEEF1"/>
          </w:tcPr>
          <w:p>
            <w:pPr>
              <w:pStyle w:val="TabelleText"/>
              <w:keepNext/>
            </w:pPr>
          </w:p>
        </w:tc>
        <w:tc>
          <w:tcPr>
            <w:tcW w:type="dxa" w:w="3118"/>
            <w:shd w:val="clear" w:color="auto" w:fill="ECEEF1"/>
          </w:tcPr>
          <w:p>
            <w:pPr>
              <w:pStyle w:val="TabelleText"/>
              <w:keepNext/>
            </w:pPr>
          </w:p>
        </w:tc>
      </w:tr>
      <w:tr>
        <w:trPr>
          <w:cantSplit/>
          <w:trHeight w:val="595" w:hRule="atLeast"/>
        </w:trPr>
        <w:tc>
          <w:tcPr>
            <w:tcW w:type="dxa" w:w="1701"/>
          </w:tcPr>
          <w:p>
            <w:pPr>
              <w:pStyle w:val="TabelleText"/>
              <w:keepNext/>
            </w:pPr>
            <w:r>
              <w:rPr>
                <w:b/>
              </w:rPr>
              <w:t>Reviewed</w:t>
            </w:r>
          </w:p>
        </w:tc>
        <w:tc>
          <w:tcPr>
            <w:tcW w:type="dxa" w:w="2835"/>
            <w:shd w:val="clear" w:color="auto" w:fill="ECEEF1"/>
          </w:tcPr>
          <w:p>
            <w:pPr>
              <w:pStyle w:val="TabelleText"/>
              <w:keepNext/>
            </w:pPr>
          </w:p>
        </w:tc>
        <w:tc>
          <w:tcPr>
            <w:tcW w:type="dxa" w:w="1701"/>
            <w:shd w:val="clear" w:color="auto" w:fill="ECEEF1"/>
          </w:tcPr>
          <w:p>
            <w:pPr>
              <w:pStyle w:val="TabelleText"/>
              <w:keepNext/>
            </w:pPr>
          </w:p>
        </w:tc>
        <w:tc>
          <w:tcPr>
            <w:tcW w:type="dxa" w:w="3118"/>
            <w:shd w:val="clear" w:color="auto" w:fill="ECEEF1"/>
          </w:tcPr>
          <w:p>
            <w:pPr>
              <w:pStyle w:val="TabelleText"/>
              <w:keepNext/>
            </w:pPr>
          </w:p>
        </w:tc>
      </w:tr>
      <w:tr>
        <w:trPr>
          <w:cantSplit/>
          <w:trHeight w:val="595" w:hRule="atLeast"/>
        </w:trPr>
        <w:tc>
          <w:tcPr>
            <w:tcW w:type="dxa" w:w="1701"/>
          </w:tcPr>
          <w:p>
            <w:pPr>
              <w:pStyle w:val="TabelleText"/>
            </w:pPr>
            <w:r>
              <w:rPr>
                <w:b/>
              </w:rPr>
              <w:t>Approved</w:t>
            </w:r>
          </w:p>
        </w:tc>
        <w:tc>
          <w:tcPr>
            <w:tcW w:type="dxa" w:w="2835"/>
            <w:shd w:val="clear" w:color="auto" w:fill="ECEEF1"/>
          </w:tcPr>
          <w:p>
            <w:pPr>
              <w:pStyle w:val="TabelleText"/>
            </w:pPr>
          </w:p>
        </w:tc>
        <w:tc>
          <w:tcPr>
            <w:tcW w:type="dxa" w:w="1701"/>
            <w:shd w:val="clear" w:color="auto" w:fill="ECEEF1"/>
          </w:tcPr>
          <w:p>
            <w:pPr>
              <w:pStyle w:val="TabelleText"/>
            </w:pPr>
          </w:p>
        </w:tc>
        <w:tc>
          <w:tcPr>
            <w:tcW w:type="dxa" w:w="3118"/>
            <w:shd w:val="clear" w:color="auto" w:fill="ECEEF1"/>
          </w:tcPr>
          <w:p>
            <w:pPr>
              <w:pStyle w:val="TabelleText"/>
            </w:pPr>
          </w:p>
        </w:tc>
      </w:tr>
    </w:tbl>
    <w:p>
      <w:pPr>
        <w:spacing w:after="0" w:line="120" w:lineRule="exact"/>
      </w:pPr>
    </w:p>
    <w:p>
      <w:pPr>
        <w:pStyle w:val="Zwischentitel"/>
      </w:pPr>
      <w:r>
        <w:t>Distribution and storage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2494"/>
        <w:gridCol w:w="6859"/>
      </w:tblGrid>
      <w:tr>
        <w:trPr>
          <w:cantSplit/>
          <w:trHeight w:val="425" w:hRule="atLeast"/>
        </w:trPr>
        <w:tc>
          <w:tcPr>
            <w:tcW w:type="dxa" w:w="2494"/>
          </w:tcPr>
          <w:p>
            <w:pPr>
              <w:pStyle w:val="TabelleText"/>
              <w:keepNext/>
            </w:pPr>
            <w:r>
              <w:rPr>
                <w:b/>
              </w:rPr>
              <w:t>Distribution</w:t>
            </w:r>
          </w:p>
        </w:tc>
        <w:tc>
          <w:tcPr>
            <w:tcW w:type="dxa" w:w="6860"/>
            <w:shd w:val="clear" w:color="auto" w:fill="ECEEF1"/>
          </w:tcPr>
          <w:p>
            <w:pPr>
              <w:pStyle w:val="TabelleText"/>
              <w:keepNext/>
            </w:pPr>
          </w:p>
        </w:tc>
      </w:tr>
      <w:tr>
        <w:trPr>
          <w:cantSplit/>
          <w:trHeight w:val="425" w:hRule="atLeast"/>
        </w:trPr>
        <w:tc>
          <w:tcPr>
            <w:tcW w:type="dxa" w:w="2494"/>
          </w:tcPr>
          <w:p>
            <w:pPr>
              <w:pStyle w:val="TabelleText"/>
              <w:keepNext/>
            </w:pPr>
            <w:r>
              <w:rPr>
                <w:b/>
              </w:rPr>
              <w:t>Storage location</w:t>
            </w:r>
          </w:p>
        </w:tc>
        <w:tc>
          <w:tcPr>
            <w:tcW w:type="dxa" w:w="6860"/>
            <w:shd w:val="clear" w:color="auto" w:fill="ECEEF1"/>
          </w:tcPr>
          <w:p>
            <w:pPr>
              <w:pStyle w:val="TabelleText"/>
              <w:keepNext/>
            </w:pPr>
          </w:p>
        </w:tc>
      </w:tr>
      <w:tr>
        <w:trPr>
          <w:cantSplit/>
          <w:trHeight w:val="425" w:hRule="atLeast"/>
        </w:trPr>
        <w:tc>
          <w:tcPr>
            <w:tcW w:type="dxa" w:w="2494"/>
          </w:tcPr>
          <w:p>
            <w:pPr>
              <w:pStyle w:val="TabelleText"/>
            </w:pPr>
            <w:r>
              <w:rPr>
                <w:b/>
              </w:rPr>
              <w:t>Next review</w:t>
            </w:r>
          </w:p>
        </w:tc>
        <w:tc>
          <w:tcPr>
            <w:tcW w:type="dxa" w:w="6860"/>
            <w:shd w:val="clear" w:color="auto" w:fill="ECEEF1"/>
          </w:tcPr>
          <w:p>
            <w:pPr>
              <w:pStyle w:val="TabelleText"/>
            </w:pPr>
          </w:p>
        </w:tc>
      </w:tr>
    </w:tbl>
    <w:p>
      <w:pPr>
        <w:spacing w:after="0" w:line="120" w:lineRule="exact"/>
      </w:pPr>
    </w:p>
    <w:p>
      <w:pPr>
        <w:pStyle w:val="TitelAbschnitt"/>
        <w:pageBreakBefore/>
      </w:pPr>
      <w:r>
        <w:t>Contents</w:t>
      </w:r>
    </w:p>
    <w:p>
      <w:pPr>
        <w:pStyle w:val="toc1"/>
      </w:pPr>
      <w:r>
        <w:fldChar w:fldCharType="begin" w:dirty="true"/>
      </w:r>
      <w:r>
        <w:instrText xml:space="preserve"> TOC \o "1-3" \h \z \u </w:instrText>
      </w:r>
      <w:r>
        <w:fldChar w:fldCharType="separate"/>
      </w:r>
      <w:r>
        <w:t>0</w:t>
        <w:tab/>
        <w:t>Introduction</w:t>
        <w:tab/>
        <w:t>4</w:t>
      </w:r>
    </w:p>
    <w:p>
      <w:pPr>
        <w:pStyle w:val="toc2"/>
      </w:pPr>
      <w:r>
        <w:t>0.1</w:t>
        <w:tab/>
        <w:t>Purpose of this document</w:t>
        <w:tab/>
        <w:t>4</w:t>
      </w:r>
    </w:p>
    <w:p>
      <w:pPr>
        <w:pStyle w:val="toc2"/>
      </w:pPr>
      <w:r>
        <w:t>0.2</w:t>
        <w:tab/>
        <w:t>Scope</w:t>
        <w:tab/>
        <w:t>4</w:t>
      </w:r>
    </w:p>
    <w:p>
      <w:pPr>
        <w:pStyle w:val="toc2"/>
      </w:pPr>
      <w:r>
        <w:t>0.3</w:t>
        <w:tab/>
        <w:t>Reference to BSI C5:2026</w:t>
        <w:tab/>
        <w:t>4</w:t>
      </w:r>
    </w:p>
    <w:p>
      <w:pPr>
        <w:pStyle w:val="toc2"/>
      </w:pPr>
      <w:r>
        <w:t>0.4</w:t>
        <w:tab/>
        <w:t>Roles and responsibilities</w:t>
        <w:tab/>
        <w:t>4</w:t>
      </w:r>
    </w:p>
    <w:p>
      <w:pPr>
        <w:pStyle w:val="toc2"/>
      </w:pPr>
      <w:r>
        <w:t>0.5</w:t>
        <w:tab/>
        <w:t>How to complete this template</w:t>
        <w:tab/>
        <w:t>4</w:t>
      </w:r>
    </w:p>
    <w:p>
      <w:pPr>
        <w:pStyle w:val="toc2"/>
      </w:pPr>
      <w:r>
        <w:t>0.6</w:t>
        <w:tab/>
        <w:t>Related documents</w:t>
        <w:tab/>
        <w:t>5</w:t>
      </w:r>
    </w:p>
    <w:p>
      <w:pPr>
        <w:pStyle w:val="toc1"/>
      </w:pPr>
      <w:r>
        <w:t>1</w:t>
        <w:tab/>
        <w:t>Service</w:t>
        <w:tab/>
        <w:t>5</w:t>
      </w:r>
    </w:p>
    <w:p>
      <w:pPr>
        <w:pStyle w:val="toc1"/>
      </w:pPr>
      <w:r>
        <w:t>2</w:t>
        <w:tab/>
        <w:t>Trigger and deadline</w:t>
        <w:tab/>
        <w:t>6</w:t>
      </w:r>
    </w:p>
    <w:p>
      <w:pPr>
        <w:pStyle w:val="toc1"/>
      </w:pPr>
      <w:r>
        <w:t>3</w:t>
        <w:tab/>
        <w:t>Criteria</w:t>
        <w:tab/>
        <w:t>6</w:t>
      </w:r>
    </w:p>
    <w:p>
      <w:pPr>
        <w:pStyle w:val="toc1"/>
      </w:pPr>
      <w:r>
        <w:t>4</w:t>
        <w:tab/>
        <w:t>Architecture and service organisations</w:t>
        <w:tab/>
        <w:t>6</w:t>
      </w:r>
    </w:p>
    <w:p>
      <w:pPr>
        <w:pStyle w:val="toc1"/>
      </w:pPr>
      <w:r>
        <w:t>5</w:t>
        <w:tab/>
        <w:t>Existing foundations</w:t>
        <w:tab/>
        <w:t>7</w:t>
      </w:r>
    </w:p>
    <w:p>
      <w:pPr>
        <w:pStyle w:val="toc1"/>
      </w:pPr>
      <w:r>
        <w:t>6</w:t>
        <w:tab/>
        <w:t>Organisation</w:t>
        <w:tab/>
        <w:t>7</w:t>
      </w:r>
    </w:p>
    <w:p>
      <w:pPr>
        <w:pStyle w:val="toc1"/>
      </w:pPr>
      <w:r>
        <w:t>Appendix: Licence and disclaimer</w:t>
        <w:tab/>
        <w:t>8</w:t>
      </w:r>
      <w:r>
        <w:fldChar w:fldCharType="end"/>
      </w:r>
    </w:p>
    <w:p>
      <w:pPr>
        <w:pStyle w:val="Heading1"/>
        <w:pageBreakBefore/>
      </w:pPr>
      <w:r>
        <w:t>Introduction</w:t>
      </w:r>
    </w:p>
    <w:p>
      <w:pPr>
        <w:pStyle w:val="Heading2"/>
      </w:pPr>
      <w:r>
        <w:t>Purpose of this document</w:t>
      </w:r>
    </w:p>
    <w:p>
      <w:r>
        <w:t>The scope sheet records in compact form which cloud service is to be audited against the C5 criteria catalogue and to what extent: service, trigger and deadline, report type, criteria, service organisations and existing foundations. It is the common basis for management, the project team and the request to the auditor.</w:t>
      </w:r>
    </w:p>
    <w:p>
      <w:r>
        <w:t>Settle the entries before you ask an auditor for a quote, and have the sheet approved by management. Management will later sign the management statement on the system description.</w:t>
      </w:r>
    </w:p>
    <w:p>
      <w:pPr>
        <w:pStyle w:val="Heading2"/>
      </w:pPr>
      <w:r>
        <w:t>Scope</w:t>
      </w:r>
    </w:p>
    <w:p>
      <w:r>
        <w:t>The sheet applies to the cloud service named on the cover page, with the versions, editions, regions and locations listed in chapter 1. If several services with different scopes are to be audited, use one sheet per service.</w:t>
      </w:r>
    </w:p>
    <w:p>
      <w:pPr>
        <w:pStyle w:val="Heading2"/>
      </w:pPr>
      <w:r>
        <w:t>Reference to BSI C5:2026</w:t>
      </w:r>
    </w:p>
    <w:p>
      <w:r>
        <w:t>The basis is the BSI Cloud Computing Compliance Criteria Catalogue C5:2026, version 1.0.1 (© Federal Office for Information Security 2026, https://www.bsi.bund.de/C5). The table lists the sections the scope sheet refers to, with their titles as worded in the catalogue. The template does not reproduce the catalogue; its wording is authoritative.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247"/>
        <w:gridCol w:w="5272"/>
        <w:gridCol w:w="2834"/>
      </w:tblGrid>
      <w:tr>
        <w:trPr>
          <w:cantSplit/>
          <w:tblHeader/>
        </w:trPr>
        <w:tc>
          <w:tcPr>
            <w:tcW w:type="dxa" w:w="1247"/>
            <w:shd w:val="clear" w:color="auto" w:fill="0E2246"/>
            <w:vAlign w:val="center"/>
          </w:tcPr>
          <w:p>
            <w:pPr>
              <w:pStyle w:val="TabelleKopf"/>
              <w:keepNext/>
            </w:pPr>
            <w:r>
              <w:t>Section</w:t>
            </w:r>
          </w:p>
        </w:tc>
        <w:tc>
          <w:tcPr>
            <w:tcW w:type="dxa" w:w="5272"/>
            <w:shd w:val="clear" w:color="auto" w:fill="0E2246"/>
            <w:vAlign w:val="center"/>
          </w:tcPr>
          <w:p>
            <w:pPr>
              <w:pStyle w:val="TabelleKopf"/>
              <w:keepNext/>
            </w:pPr>
            <w:r>
              <w:t>Topic in the catalogue</w:t>
            </w:r>
          </w:p>
        </w:tc>
        <w:tc>
          <w:tcPr>
            <w:tcW w:type="dxa" w:w="2835"/>
            <w:shd w:val="clear" w:color="auto" w:fill="0E2246"/>
            <w:vAlign w:val="center"/>
          </w:tcPr>
          <w:p>
            <w:pPr>
              <w:pStyle w:val="TabelleKopf"/>
              <w:keepNext/>
            </w:pPr>
            <w:r>
              <w:t>Where in this template</w:t>
            </w:r>
          </w:p>
        </w:tc>
      </w:tr>
      <w:tr>
        <w:trPr>
          <w:cantSplit/>
        </w:trPr>
        <w:tc>
          <w:tcPr>
            <w:tcW w:type="dxa" w:w="1247"/>
          </w:tcPr>
          <w:p>
            <w:pPr>
              <w:pStyle w:val="TabelleText"/>
              <w:keepNext/>
            </w:pPr>
            <w:r>
              <w:rPr>
                <w:b/>
              </w:rPr>
              <w:t>3.4.3</w:t>
            </w:r>
          </w:p>
        </w:tc>
        <w:tc>
          <w:tcPr>
            <w:tcW w:type="dxa" w:w="5272"/>
          </w:tcPr>
          <w:p>
            <w:pPr>
              <w:pStyle w:val="TabelleText"/>
              <w:keepNext/>
            </w:pPr>
            <w:r>
              <w:t>Criteria to be Applied</w:t>
            </w:r>
          </w:p>
        </w:tc>
        <w:tc>
          <w:tcPr>
            <w:tcW w:type="dxa" w:w="2835"/>
          </w:tcPr>
          <w:p>
            <w:pPr>
              <w:pStyle w:val="TabelleText"/>
              <w:keepNext/>
            </w:pPr>
            <w:r>
              <w:t>Chapter 3</w:t>
            </w:r>
          </w:p>
        </w:tc>
      </w:tr>
      <w:tr>
        <w:trPr>
          <w:cantSplit/>
        </w:trPr>
        <w:tc>
          <w:tcPr>
            <w:tcW w:type="dxa" w:w="1247"/>
          </w:tcPr>
          <w:p>
            <w:pPr>
              <w:pStyle w:val="TabelleText"/>
              <w:keepNext/>
            </w:pPr>
            <w:r>
              <w:rPr>
                <w:b/>
              </w:rPr>
              <w:t>3.4.4</w:t>
            </w:r>
          </w:p>
        </w:tc>
        <w:tc>
          <w:tcPr>
            <w:tcW w:type="dxa" w:w="5272"/>
          </w:tcPr>
          <w:p>
            <w:pPr>
              <w:pStyle w:val="TabelleText"/>
              <w:keepNext/>
            </w:pPr>
            <w:r>
              <w:t>Subject Matter and Objective of the Audit</w:t>
            </w:r>
          </w:p>
        </w:tc>
        <w:tc>
          <w:tcPr>
            <w:tcW w:type="dxa" w:w="2835"/>
          </w:tcPr>
          <w:p>
            <w:pPr>
              <w:pStyle w:val="TabelleText"/>
              <w:keepNext/>
            </w:pPr>
            <w:r>
              <w:t>Chapter 2 (type 1 or type 2 report)</w:t>
            </w:r>
          </w:p>
        </w:tc>
      </w:tr>
      <w:tr>
        <w:trPr>
          <w:cantSplit/>
        </w:trPr>
        <w:tc>
          <w:tcPr>
            <w:tcW w:type="dxa" w:w="1247"/>
          </w:tcPr>
          <w:p>
            <w:pPr>
              <w:pStyle w:val="TabelleText"/>
              <w:keepNext/>
            </w:pPr>
            <w:r>
              <w:rPr>
                <w:b/>
              </w:rPr>
              <w:t>3.4.5</w:t>
            </w:r>
          </w:p>
        </w:tc>
        <w:tc>
          <w:tcPr>
            <w:tcW w:type="dxa" w:w="5272"/>
          </w:tcPr>
          <w:p>
            <w:pPr>
              <w:pStyle w:val="TabelleText"/>
              <w:keepNext/>
            </w:pPr>
            <w:r>
              <w:t>Requirements for the Description and the Management Statement</w:t>
            </w:r>
          </w:p>
        </w:tc>
        <w:tc>
          <w:tcPr>
            <w:tcW w:type="dxa" w:w="2835"/>
          </w:tcPr>
          <w:p>
            <w:pPr>
              <w:pStyle w:val="TabelleText"/>
              <w:keepNext/>
            </w:pPr>
            <w:r>
              <w:t>Chapters 4 and 6</w:t>
            </w:r>
          </w:p>
        </w:tc>
      </w:tr>
      <w:tr>
        <w:trPr>
          <w:cantSplit/>
        </w:trPr>
        <w:tc>
          <w:tcPr>
            <w:tcW w:type="dxa" w:w="1247"/>
          </w:tcPr>
          <w:p>
            <w:pPr>
              <w:pStyle w:val="TabelleText"/>
              <w:keepNext/>
            </w:pPr>
            <w:r>
              <w:rPr>
                <w:b/>
              </w:rPr>
              <w:t>3.4.6</w:t>
            </w:r>
          </w:p>
        </w:tc>
        <w:tc>
          <w:tcPr>
            <w:tcW w:type="dxa" w:w="5272"/>
          </w:tcPr>
          <w:p>
            <w:pPr>
              <w:pStyle w:val="TabelleText"/>
              <w:keepNext/>
            </w:pPr>
            <w:r>
              <w:t>Consideration of Service Organisations</w:t>
            </w:r>
          </w:p>
        </w:tc>
        <w:tc>
          <w:tcPr>
            <w:tcW w:type="dxa" w:w="2835"/>
          </w:tcPr>
          <w:p>
            <w:pPr>
              <w:pStyle w:val="TabelleText"/>
              <w:keepNext/>
            </w:pPr>
            <w:r>
              <w:t>Chapter 4</w:t>
            </w:r>
          </w:p>
        </w:tc>
      </w:tr>
      <w:tr>
        <w:trPr>
          <w:cantSplit/>
        </w:trPr>
        <w:tc>
          <w:tcPr>
            <w:tcW w:type="dxa" w:w="1247"/>
          </w:tcPr>
          <w:p>
            <w:pPr>
              <w:pStyle w:val="TabelleText"/>
              <w:keepNext/>
            </w:pPr>
            <w:r>
              <w:rPr>
                <w:b/>
              </w:rPr>
              <w:t>3.4.11</w:t>
            </w:r>
          </w:p>
        </w:tc>
        <w:tc>
          <w:tcPr>
            <w:tcW w:type="dxa" w:w="5272"/>
          </w:tcPr>
          <w:p>
            <w:pPr>
              <w:pStyle w:val="TabelleText"/>
              <w:keepNext/>
            </w:pPr>
            <w:r>
              <w:t>Considerations for Initial Engagements</w:t>
            </w:r>
          </w:p>
        </w:tc>
        <w:tc>
          <w:tcPr>
            <w:tcW w:type="dxa" w:w="2835"/>
          </w:tcPr>
          <w:p>
            <w:pPr>
              <w:pStyle w:val="TabelleText"/>
              <w:keepNext/>
            </w:pPr>
            <w:r>
              <w:t>Chapter 2</w:t>
            </w:r>
          </w:p>
        </w:tc>
      </w:tr>
      <w:tr>
        <w:trPr>
          <w:cantSplit/>
        </w:trPr>
        <w:tc>
          <w:tcPr>
            <w:tcW w:type="dxa" w:w="1247"/>
          </w:tcPr>
          <w:p>
            <w:pPr>
              <w:pStyle w:val="TabelleText"/>
            </w:pPr>
            <w:r>
              <w:rPr>
                <w:b/>
              </w:rPr>
              <w:t>3.5</w:t>
            </w:r>
          </w:p>
        </w:tc>
        <w:tc>
          <w:tcPr>
            <w:tcW w:type="dxa" w:w="5272"/>
          </w:tcPr>
          <w:p>
            <w:pPr>
              <w:pStyle w:val="TabelleText"/>
            </w:pPr>
            <w:r>
              <w:t>Dealing with Revisions of this Criteria Catalogue</w:t>
            </w:r>
          </w:p>
        </w:tc>
        <w:tc>
          <w:tcPr>
            <w:tcW w:type="dxa" w:w="2835"/>
          </w:tcPr>
          <w:p>
            <w:pPr>
              <w:pStyle w:val="TabelleText"/>
            </w:pPr>
            <w:r>
              <w:t>Chapter 2</w:t>
            </w:r>
          </w:p>
        </w:tc>
      </w:tr>
    </w:tbl>
    <w:p>
      <w:pPr>
        <w:spacing w:after="0" w:line="120" w:lineRule="exact"/>
      </w:pPr>
    </w:p>
    <w:p>
      <w:pPr>
        <w:pStyle w:val="Heading2"/>
      </w:pPr>
      <w:r>
        <w:t>Roles and responsibilities</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118"/>
        <w:gridCol w:w="6236"/>
      </w:tblGrid>
      <w:tr>
        <w:trPr>
          <w:cantSplit/>
          <w:tblHeader/>
        </w:trPr>
        <w:tc>
          <w:tcPr>
            <w:tcW w:type="dxa" w:w="3118"/>
            <w:shd w:val="clear" w:color="auto" w:fill="0E2246"/>
            <w:vAlign w:val="center"/>
          </w:tcPr>
          <w:p>
            <w:pPr>
              <w:pStyle w:val="TabelleKopf"/>
              <w:keepNext/>
            </w:pPr>
            <w:r>
              <w:t>Role</w:t>
            </w:r>
          </w:p>
        </w:tc>
        <w:tc>
          <w:tcPr>
            <w:tcW w:type="dxa" w:w="6236"/>
            <w:shd w:val="clear" w:color="auto" w:fill="0E2246"/>
            <w:vAlign w:val="center"/>
          </w:tcPr>
          <w:p>
            <w:pPr>
              <w:pStyle w:val="TabelleKopf"/>
              <w:keepNext/>
            </w:pPr>
            <w:r>
              <w:t>Task</w:t>
            </w:r>
          </w:p>
        </w:tc>
      </w:tr>
      <w:tr>
        <w:trPr>
          <w:cantSplit/>
        </w:trPr>
        <w:tc>
          <w:tcPr>
            <w:tcW w:type="dxa" w:w="3118"/>
          </w:tcPr>
          <w:p>
            <w:pPr>
              <w:pStyle w:val="TabelleText"/>
              <w:keepNext/>
            </w:pPr>
            <w:r>
              <w:rPr>
                <w:b/>
              </w:rPr>
              <w:t>Document owner (C5 project lead)</w:t>
            </w:r>
          </w:p>
        </w:tc>
        <w:tc>
          <w:tcPr>
            <w:tcW w:type="dxa" w:w="6236"/>
          </w:tcPr>
          <w:p>
            <w:pPr>
              <w:pStyle w:val="TabelleText"/>
              <w:keepNext/>
            </w:pPr>
            <w:r>
              <w:t>Maintains the sheet, collects the entries, keeps version history and distribution up to date.</w:t>
            </w:r>
          </w:p>
        </w:tc>
      </w:tr>
      <w:tr>
        <w:trPr>
          <w:cantSplit/>
        </w:trPr>
        <w:tc>
          <w:tcPr>
            <w:tcW w:type="dxa" w:w="3118"/>
          </w:tcPr>
          <w:p>
            <w:pPr>
              <w:pStyle w:val="TabelleText"/>
              <w:keepNext/>
            </w:pPr>
            <w:r>
              <w:rPr>
                <w:b/>
              </w:rPr>
              <w:t>Business units (product, operations, procurement)</w:t>
            </w:r>
          </w:p>
        </w:tc>
        <w:tc>
          <w:tcPr>
            <w:tcW w:type="dxa" w:w="6236"/>
          </w:tcPr>
          <w:p>
            <w:pPr>
              <w:pStyle w:val="TabelleText"/>
              <w:keepNext/>
            </w:pPr>
            <w:r>
              <w:t>Provide information on service, architecture, service organisations and existing evidence.</w:t>
            </w:r>
          </w:p>
        </w:tc>
      </w:tr>
      <w:tr>
        <w:trPr>
          <w:cantSplit/>
        </w:trPr>
        <w:tc>
          <w:tcPr>
            <w:tcW w:type="dxa" w:w="3118"/>
          </w:tcPr>
          <w:p>
            <w:pPr>
              <w:pStyle w:val="TabelleText"/>
              <w:keepNext/>
            </w:pPr>
            <w:r>
              <w:rPr>
                <w:b/>
              </w:rPr>
              <w:t>Information security officer</w:t>
            </w:r>
          </w:p>
        </w:tc>
        <w:tc>
          <w:tcPr>
            <w:tcW w:type="dxa" w:w="6236"/>
          </w:tcPr>
          <w:p>
            <w:pPr>
              <w:pStyle w:val="TabelleText"/>
              <w:keepNext/>
            </w:pPr>
            <w:r>
              <w:t>Reviews the selection of criteria and the justifications for criteria that are not applicable.</w:t>
            </w:r>
          </w:p>
        </w:tc>
      </w:tr>
      <w:tr>
        <w:trPr>
          <w:cantSplit/>
        </w:trPr>
        <w:tc>
          <w:tcPr>
            <w:tcW w:type="dxa" w:w="3118"/>
          </w:tcPr>
          <w:p>
            <w:pPr>
              <w:pStyle w:val="TabelleText"/>
            </w:pPr>
            <w:r>
              <w:rPr>
                <w:b/>
              </w:rPr>
              <w:t>Management</w:t>
            </w:r>
          </w:p>
        </w:tc>
        <w:tc>
          <w:tcPr>
            <w:tcW w:type="dxa" w:w="6236"/>
          </w:tcPr>
          <w:p>
            <w:pPr>
              <w:pStyle w:val="TabelleText"/>
            </w:pPr>
            <w:r>
              <w:t>Approves the sheet and names who will sign the management statement.</w:t>
            </w:r>
          </w:p>
        </w:tc>
      </w:tr>
    </w:tbl>
    <w:p>
      <w:pPr>
        <w:spacing w:after="0" w:line="120" w:lineRule="exact"/>
      </w:pPr>
    </w:p>
    <w:p>
      <w:pPr>
        <w:pStyle w:val="Heading2"/>
      </w:pPr>
      <w:r>
        <w:t>How to complete this template</w:t>
      </w:r>
    </w:p>
    <w:p>
      <w:pPr>
        <w:pStyle w:val="ListBullet"/>
      </w:pPr>
      <w:r>
        <w:t>The Blackfort logo and the name Blackfort Technology are excluded from the licence. You may share the unchanged template with the logo. Replace the logo and sender details on the cover and in the header and footer with your own before you share the completed document. You may omit the attribution “Template: Blackfort Technology, CC BY 4.0” in completed documents (see the licence notes).</w:t>
      </w:r>
    </w:p>
    <w:p>
      <w:pPr>
        <w:pStyle w:val="ListBullet"/>
      </w:pPr>
      <w:r>
        <w:t>Fields shaded in grey are input fields. Replace text in square brackets with your own entries.</w:t>
      </w:r>
    </w:p>
    <w:p>
      <w:pPr>
        <w:pStyle w:val="ListBullet"/>
      </w:pPr>
      <w:r>
        <w:t>Enter organisation, cloud service, version, date, classification and document owner on the cover page. In Microsoft Word, version, date and classification appear in the footer automatically.</w:t>
      </w:r>
    </w:p>
    <w:p>
      <w:pPr>
        <w:pStyle w:val="ListBullet"/>
      </w:pPr>
      <w:r>
        <w:t>Refer to criteria by their ID only, such as IAM-05. Read the wording in the catalogue.</w:t>
      </w:r>
    </w:p>
    <w:p>
      <w:pPr>
        <w:pStyle w:val="ListBullet"/>
      </w:pPr>
      <w:r>
        <w:t>Record every change in the version history and have significant changes approved again.</w:t>
      </w:r>
    </w:p>
    <w:p>
      <w:pPr>
        <w:pStyle w:val="ListBullet"/>
      </w:pPr>
      <w:r>
        <w:t>After changing headings, update the table of contents: right-click the table &gt; Update field.</w:t>
      </w:r>
    </w:p>
    <w:p>
      <w:pPr>
        <w:spacing w:after="0" w:line="80" w:lineRule="exact"/>
      </w:pPr>
    </w:p>
    <w:p>
      <w:pPr>
        <w:pStyle w:val="Heading2"/>
      </w:pPr>
      <w:r>
        <w:t>Related documents</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2494"/>
        <w:gridCol w:w="3401"/>
        <w:gridCol w:w="3458"/>
      </w:tblGrid>
      <w:tr>
        <w:trPr>
          <w:cantSplit/>
          <w:tblHeader/>
        </w:trPr>
        <w:tc>
          <w:tcPr>
            <w:tcW w:type="dxa" w:w="2494"/>
            <w:shd w:val="clear" w:color="auto" w:fill="0E2246"/>
            <w:vAlign w:val="center"/>
          </w:tcPr>
          <w:p>
            <w:pPr>
              <w:pStyle w:val="TabelleKopf"/>
              <w:keepNext/>
            </w:pPr>
            <w:r>
              <w:t>Template</w:t>
            </w:r>
          </w:p>
        </w:tc>
        <w:tc>
          <w:tcPr>
            <w:tcW w:type="dxa" w:w="3402"/>
            <w:shd w:val="clear" w:color="auto" w:fill="0E2246"/>
            <w:vAlign w:val="center"/>
          </w:tcPr>
          <w:p>
            <w:pPr>
              <w:pStyle w:val="TabelleKopf"/>
              <w:keepNext/>
            </w:pPr>
            <w:r>
              <w:t>File</w:t>
            </w:r>
          </w:p>
        </w:tc>
        <w:tc>
          <w:tcPr>
            <w:tcW w:type="dxa" w:w="3458"/>
            <w:shd w:val="clear" w:color="auto" w:fill="0E2246"/>
            <w:vAlign w:val="center"/>
          </w:tcPr>
          <w:p>
            <w:pPr>
              <w:pStyle w:val="TabelleKopf"/>
              <w:keepNext/>
            </w:pPr>
            <w:r>
              <w:t>How it relates</w:t>
            </w:r>
          </w:p>
        </w:tc>
      </w:tr>
      <w:tr>
        <w:trPr>
          <w:cantSplit/>
        </w:trPr>
        <w:tc>
          <w:tcPr>
            <w:tcW w:type="dxa" w:w="2494"/>
          </w:tcPr>
          <w:p>
            <w:pPr>
              <w:pStyle w:val="TabelleText"/>
              <w:keepNext/>
            </w:pPr>
            <w:r>
              <w:t>Evidence register</w:t>
            </w:r>
          </w:p>
        </w:tc>
        <w:tc>
          <w:tcPr>
            <w:tcW w:type="dxa" w:w="3402"/>
          </w:tcPr>
          <w:p>
            <w:pPr>
              <w:pStyle w:val="TabelleText"/>
              <w:keepNext/>
            </w:pPr>
            <w:r>
              <w:rPr>
                <w:b/>
              </w:rPr>
              <w:t>c5-evidence-register.xlsx</w:t>
            </w:r>
          </w:p>
          <w:p>
            <w:pPr>
              <w:pStyle w:val="TabelleText"/>
            </w:pPr>
            <w:r>
              <w:rPr>
                <w:color w:val="5B6472"/>
                <w:sz w:val="16"/>
              </w:rPr>
              <w:t>https://c5-readiness.de/en/c5-templates#evidence-register</w:t>
            </w:r>
          </w:p>
        </w:tc>
        <w:tc>
          <w:tcPr>
            <w:tcW w:type="dxa" w:w="3458"/>
          </w:tcPr>
          <w:p>
            <w:pPr>
              <w:pStyle w:val="TabelleText"/>
              <w:keepNext/>
            </w:pPr>
            <w:r>
              <w:t>Records per piece of evidence which control it supports, where it is stored and which period it covers.</w:t>
            </w:r>
          </w:p>
        </w:tc>
      </w:tr>
      <w:tr>
        <w:trPr>
          <w:cantSplit/>
        </w:trPr>
        <w:tc>
          <w:tcPr>
            <w:tcW w:type="dxa" w:w="2494"/>
          </w:tcPr>
          <w:p>
            <w:pPr>
              <w:pStyle w:val="TabelleText"/>
              <w:keepNext/>
            </w:pPr>
            <w:r>
              <w:t>Responsibility matrix for complementary user entity controls (CUEC)</w:t>
            </w:r>
          </w:p>
        </w:tc>
        <w:tc>
          <w:tcPr>
            <w:tcW w:type="dxa" w:w="3402"/>
          </w:tcPr>
          <w:p>
            <w:pPr>
              <w:pStyle w:val="TabelleText"/>
              <w:keepNext/>
            </w:pPr>
            <w:r>
              <w:rPr>
                <w:b/>
              </w:rPr>
              <w:t>c5-responsibility-matrix-cuec.xlsx</w:t>
            </w:r>
          </w:p>
          <w:p>
            <w:pPr>
              <w:pStyle w:val="TabelleText"/>
            </w:pPr>
            <w:r>
              <w:rPr>
                <w:color w:val="5B6472"/>
                <w:sz w:val="16"/>
              </w:rPr>
              <w:t>https://c5-readiness.de/en/c5-templates#cuec-matrix</w:t>
            </w:r>
          </w:p>
        </w:tc>
        <w:tc>
          <w:tcPr>
            <w:tcW w:type="dxa" w:w="3458"/>
          </w:tcPr>
          <w:p>
            <w:pPr>
              <w:pStyle w:val="TabelleText"/>
              <w:keepNext/>
            </w:pPr>
            <w:r>
              <w:t>Lists the complementary user entity controls (CUEC); basis for minimum content item 7 of the system description.</w:t>
            </w:r>
          </w:p>
        </w:tc>
      </w:tr>
      <w:tr>
        <w:trPr>
          <w:cantSplit/>
        </w:trPr>
        <w:tc>
          <w:tcPr>
            <w:tcW w:type="dxa" w:w="2494"/>
          </w:tcPr>
          <w:p>
            <w:pPr>
              <w:pStyle w:val="TabelleText"/>
              <w:keepNext/>
            </w:pPr>
            <w:r>
              <w:t>Subservice inventory</w:t>
            </w:r>
          </w:p>
        </w:tc>
        <w:tc>
          <w:tcPr>
            <w:tcW w:type="dxa" w:w="3402"/>
          </w:tcPr>
          <w:p>
            <w:pPr>
              <w:pStyle w:val="TabelleText"/>
              <w:keepNext/>
            </w:pPr>
            <w:r>
              <w:rPr>
                <w:b/>
              </w:rPr>
              <w:t>c5-subservice-inventory.xlsx</w:t>
            </w:r>
          </w:p>
          <w:p>
            <w:pPr>
              <w:pStyle w:val="TabelleText"/>
            </w:pPr>
            <w:r>
              <w:rPr>
                <w:color w:val="5B6472"/>
                <w:sz w:val="16"/>
              </w:rPr>
              <w:t>https://c5-readiness.de/en/c5-templates#subservice-inventory</w:t>
            </w:r>
          </w:p>
        </w:tc>
        <w:tc>
          <w:tcPr>
            <w:tcW w:type="dxa" w:w="3458"/>
          </w:tcPr>
          <w:p>
            <w:pPr>
              <w:pStyle w:val="TabelleText"/>
              <w:keepNext/>
            </w:pPr>
            <w:r>
              <w:t>Lists the service organisations with the details for minimum content item 8 and for the directory under SSO-04.</w:t>
            </w:r>
          </w:p>
        </w:tc>
      </w:tr>
      <w:tr>
        <w:trPr>
          <w:cantSplit/>
        </w:trPr>
        <w:tc>
          <w:tcPr>
            <w:tcW w:type="dxa" w:w="2494"/>
          </w:tcPr>
          <w:p>
            <w:pPr>
              <w:pStyle w:val="TabelleText"/>
            </w:pPr>
            <w:r>
              <w:t>System description outline</w:t>
            </w:r>
          </w:p>
        </w:tc>
        <w:tc>
          <w:tcPr>
            <w:tcW w:type="dxa" w:w="3402"/>
          </w:tcPr>
          <w:p>
            <w:pPr>
              <w:pStyle w:val="TabelleText"/>
            </w:pPr>
            <w:r>
              <w:rPr>
                <w:b/>
              </w:rPr>
              <w:t>c5-system-description-outline.docx</w:t>
            </w:r>
          </w:p>
          <w:p>
            <w:pPr>
              <w:pStyle w:val="TabelleText"/>
            </w:pPr>
            <w:r>
              <w:rPr>
                <w:color w:val="5B6472"/>
                <w:sz w:val="16"/>
              </w:rPr>
              <w:t>https://c5-readiness.de/en/c5-templates#system-description-outline</w:t>
            </w:r>
          </w:p>
        </w:tc>
        <w:tc>
          <w:tcPr>
            <w:tcW w:type="dxa" w:w="3458"/>
          </w:tcPr>
          <w:p>
            <w:pPr>
              <w:pStyle w:val="TabelleText"/>
            </w:pPr>
            <w:r>
              <w:t>Structures the system description according to the minimum content items in section 3.4.5.1.</w:t>
            </w:r>
          </w:p>
        </w:tc>
      </w:tr>
    </w:tbl>
    <w:p>
      <w:pPr>
        <w:spacing w:after="0" w:line="120" w:lineRule="exact"/>
      </w:pPr>
    </w:p>
    <w:p>
      <w:pPr>
        <w:pStyle w:val="Heading1"/>
      </w:pPr>
      <w:r>
        <w:t>Service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Field</w:t>
            </w:r>
          </w:p>
        </w:tc>
        <w:tc>
          <w:tcPr>
            <w:tcW w:type="dxa" w:w="5783"/>
            <w:shd w:val="clear" w:color="auto" w:fill="0E2246"/>
            <w:vAlign w:val="center"/>
          </w:tcPr>
          <w:p>
            <w:pPr>
              <w:pStyle w:val="TabelleKopf"/>
              <w:keepNext/>
            </w:pPr>
            <w:r>
              <w:t>Entry</w:t>
            </w:r>
          </w:p>
        </w:tc>
      </w:tr>
      <w:tr>
        <w:trPr>
          <w:cantSplit/>
          <w:trHeight w:val="425" w:hRule="atLeast"/>
        </w:trPr>
        <w:tc>
          <w:tcPr>
            <w:tcW w:type="dxa" w:w="3572"/>
          </w:tcPr>
          <w:p>
            <w:pPr>
              <w:pStyle w:val="TabelleText"/>
              <w:keepNext/>
            </w:pPr>
            <w:r>
              <w:t>Name of the cloud service</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Service model (IaaS, PaaS, SaaS)</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Description in two sentences</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Versions or editions in scope</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Explicitly out of scope (services, modules, environments)</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Regions and locations in scope</w:t>
            </w:r>
          </w:p>
        </w:tc>
        <w:tc>
          <w:tcPr>
            <w:tcW w:type="dxa" w:w="5783"/>
            <w:shd w:val="clear" w:color="auto" w:fill="ECEEF1"/>
          </w:tcPr>
          <w:p>
            <w:pPr>
              <w:pStyle w:val="TabelleText"/>
            </w:pPr>
          </w:p>
        </w:tc>
      </w:tr>
    </w:tbl>
    <w:p>
      <w:pPr>
        <w:spacing w:after="0" w:line="120" w:lineRule="exact"/>
      </w:pPr>
    </w:p>
    <w:p>
      <w:pPr>
        <w:pStyle w:val="Heading1"/>
      </w:pPr>
      <w:r>
        <w:t>Trigger and deadline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Field</w:t>
            </w:r>
          </w:p>
        </w:tc>
        <w:tc>
          <w:tcPr>
            <w:tcW w:type="dxa" w:w="5783"/>
            <w:shd w:val="clear" w:color="auto" w:fill="0E2246"/>
            <w:vAlign w:val="center"/>
          </w:tcPr>
          <w:p>
            <w:pPr>
              <w:pStyle w:val="TabelleKopf"/>
              <w:keepNext/>
            </w:pPr>
            <w:r>
              <w:t>Entry</w:t>
            </w:r>
          </w:p>
        </w:tc>
      </w:tr>
      <w:tr>
        <w:trPr>
          <w:cantSplit/>
          <w:trHeight w:val="425" w:hRule="atLeast"/>
        </w:trPr>
        <w:tc>
          <w:tcPr>
            <w:tcW w:type="dxa" w:w="3572"/>
          </w:tcPr>
          <w:p>
            <w:pPr>
              <w:pStyle w:val="TabelleText"/>
              <w:keepNext/>
            </w:pPr>
            <w:r>
              <w:t>Who asks for the attestation (customer, tender, law)</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Date by which a report is needed</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Intended report type (Type 1, Type 2, open)</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Initial or subsequent engagement</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Planned specified date (Type 1) or period (Type 2)</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Catalogue revision (C5:2020 or C5:2026), reason</w:t>
            </w:r>
          </w:p>
        </w:tc>
        <w:tc>
          <w:tcPr>
            <w:tcW w:type="dxa" w:w="5783"/>
            <w:shd w:val="clear" w:color="auto" w:fill="ECEEF1"/>
          </w:tcPr>
          <w:p>
            <w:pPr>
              <w:pStyle w:val="TabelleText"/>
            </w:pPr>
          </w:p>
        </w:tc>
      </w:tr>
    </w:tbl>
    <w:p>
      <w:pPr>
        <w:spacing w:after="0" w:line="120" w:lineRule="exact"/>
      </w:pPr>
    </w:p>
    <w:p>
      <w:pPr>
        <w:pStyle w:val="Heading1"/>
      </w:pPr>
      <w:r>
        <w:t>Criteria</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Field</w:t>
            </w:r>
          </w:p>
        </w:tc>
        <w:tc>
          <w:tcPr>
            <w:tcW w:type="dxa" w:w="5783"/>
            <w:shd w:val="clear" w:color="auto" w:fill="0E2246"/>
            <w:vAlign w:val="center"/>
          </w:tcPr>
          <w:p>
            <w:pPr>
              <w:pStyle w:val="TabelleKopf"/>
              <w:keepNext/>
            </w:pPr>
            <w:r>
              <w:t>Entry</w:t>
            </w:r>
          </w:p>
        </w:tc>
      </w:tr>
      <w:tr>
        <w:trPr>
          <w:cantSplit/>
          <w:trHeight w:val="425" w:hRule="atLeast"/>
        </w:trPr>
        <w:tc>
          <w:tcPr>
            <w:tcW w:type="dxa" w:w="3572"/>
          </w:tcPr>
          <w:p>
            <w:pPr>
              <w:pStyle w:val="TabelleText"/>
              <w:keepNext/>
            </w:pPr>
            <w:r>
              <w:t>Basic criteria: criteria IDs likely not applicable, with a justification based on the nature and design of the service or the provider's principles, procedures and measures (section 3.4.3; missing controls are not a reason)</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Additional criteria to be included (criteria IDs), with the rationale for the selection</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Further catalogues (e.g. AIC4), if wanted</w:t>
            </w:r>
          </w:p>
        </w:tc>
        <w:tc>
          <w:tcPr>
            <w:tcW w:type="dxa" w:w="5783"/>
            <w:shd w:val="clear" w:color="auto" w:fill="ECEEF1"/>
          </w:tcPr>
          <w:p>
            <w:pPr>
              <w:pStyle w:val="TabelleText"/>
            </w:pPr>
          </w:p>
        </w:tc>
      </w:tr>
    </w:tbl>
    <w:p>
      <w:pPr>
        <w:spacing w:after="0" w:line="120" w:lineRule="exact"/>
      </w:pPr>
    </w:p>
    <w:p>
      <w:pPr>
        <w:pStyle w:val="Heading1"/>
      </w:pPr>
      <w:r>
        <w:t>Architecture and service organisations</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Field</w:t>
            </w:r>
          </w:p>
        </w:tc>
        <w:tc>
          <w:tcPr>
            <w:tcW w:type="dxa" w:w="5783"/>
            <w:shd w:val="clear" w:color="auto" w:fill="0E2246"/>
            <w:vAlign w:val="center"/>
          </w:tcPr>
          <w:p>
            <w:pPr>
              <w:pStyle w:val="TabelleKopf"/>
              <w:keepNext/>
            </w:pPr>
            <w:r>
              <w:t>Entry</w:t>
            </w:r>
          </w:p>
        </w:tc>
      </w:tr>
      <w:tr>
        <w:trPr>
          <w:cantSplit/>
          <w:trHeight w:val="425" w:hRule="atLeast"/>
        </w:trPr>
        <w:tc>
          <w:tcPr>
            <w:tcW w:type="dxa" w:w="3572"/>
          </w:tcPr>
          <w:p>
            <w:pPr>
              <w:pStyle w:val="TabelleText"/>
              <w:keepNext/>
            </w:pPr>
            <w:r>
              <w:t>Platform or data centre the service runs on</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Service organisations with access to customer data (list in the subservice inventory)</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Intended method per subservice organisation (carve-out or inclusive)</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C5 reports of subservice organisations available (type, period)</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Key customer controls the service assumes (list in the responsibility matrix)</w:t>
            </w:r>
          </w:p>
        </w:tc>
        <w:tc>
          <w:tcPr>
            <w:tcW w:type="dxa" w:w="5783"/>
            <w:shd w:val="clear" w:color="auto" w:fill="ECEEF1"/>
          </w:tcPr>
          <w:p>
            <w:pPr>
              <w:pStyle w:val="TabelleText"/>
            </w:pPr>
          </w:p>
        </w:tc>
      </w:tr>
    </w:tbl>
    <w:p>
      <w:pPr>
        <w:spacing w:after="0" w:line="120" w:lineRule="exact"/>
      </w:pPr>
    </w:p>
    <w:p>
      <w:pPr>
        <w:pStyle w:val="Heading1"/>
      </w:pPr>
      <w:r>
        <w:t>Existing foundations</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Field</w:t>
            </w:r>
          </w:p>
        </w:tc>
        <w:tc>
          <w:tcPr>
            <w:tcW w:type="dxa" w:w="5783"/>
            <w:shd w:val="clear" w:color="auto" w:fill="0E2246"/>
            <w:vAlign w:val="center"/>
          </w:tcPr>
          <w:p>
            <w:pPr>
              <w:pStyle w:val="TabelleKopf"/>
              <w:keepNext/>
            </w:pPr>
            <w:r>
              <w:t>Entry</w:t>
            </w:r>
          </w:p>
        </w:tc>
      </w:tr>
      <w:tr>
        <w:trPr>
          <w:cantSplit/>
          <w:trHeight w:val="425" w:hRule="atLeast"/>
        </w:trPr>
        <w:tc>
          <w:tcPr>
            <w:tcW w:type="dxa" w:w="3572"/>
          </w:tcPr>
          <w:p>
            <w:pPr>
              <w:pStyle w:val="TabelleText"/>
              <w:keepNext/>
            </w:pPr>
            <w:r>
              <w:t>ISO/IEC 27001: certificate yes/no, scope, validity</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SOC 2 report: type, period, Trust Services Criteria</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Existing system description (standard, date)</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Other evidence (penetration test, continuity test, policies)</w:t>
            </w:r>
          </w:p>
        </w:tc>
        <w:tc>
          <w:tcPr>
            <w:tcW w:type="dxa" w:w="5783"/>
            <w:shd w:val="clear" w:color="auto" w:fill="ECEEF1"/>
          </w:tcPr>
          <w:p>
            <w:pPr>
              <w:pStyle w:val="TabelleText"/>
            </w:pPr>
          </w:p>
        </w:tc>
      </w:tr>
    </w:tbl>
    <w:p>
      <w:pPr>
        <w:spacing w:after="0" w:line="120" w:lineRule="exact"/>
      </w:pPr>
    </w:p>
    <w:p>
      <w:pPr>
        <w:pStyle w:val="Heading1"/>
      </w:pPr>
      <w:r>
        <w:t>Organisation</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Field</w:t>
            </w:r>
          </w:p>
        </w:tc>
        <w:tc>
          <w:tcPr>
            <w:tcW w:type="dxa" w:w="5783"/>
            <w:shd w:val="clear" w:color="auto" w:fill="0E2246"/>
            <w:vAlign w:val="center"/>
          </w:tcPr>
          <w:p>
            <w:pPr>
              <w:pStyle w:val="TabelleKopf"/>
              <w:keepNext/>
            </w:pPr>
            <w:r>
              <w:t>Entry</w:t>
            </w:r>
          </w:p>
        </w:tc>
      </w:tr>
      <w:tr>
        <w:trPr>
          <w:cantSplit/>
          <w:trHeight w:val="425" w:hRule="atLeast"/>
        </w:trPr>
        <w:tc>
          <w:tcPr>
            <w:tcW w:type="dxa" w:w="3572"/>
          </w:tcPr>
          <w:p>
            <w:pPr>
              <w:pStyle w:val="TabelleText"/>
              <w:keepNext/>
            </w:pPr>
            <w:r>
              <w:t>Owner of the C5 project</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Signatory of the management statement</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Contact person for the auditor</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Open questions</w:t>
            </w:r>
          </w:p>
        </w:tc>
        <w:tc>
          <w:tcPr>
            <w:tcW w:type="dxa" w:w="5783"/>
            <w:shd w:val="clear" w:color="auto" w:fill="ECEEF1"/>
          </w:tcPr>
          <w:p>
            <w:pPr>
              <w:pStyle w:val="TabelleText"/>
            </w:pPr>
          </w:p>
        </w:tc>
      </w:tr>
    </w:tbl>
    <w:p>
      <w:pPr>
        <w:spacing w:after="0" w:line="120" w:lineRule="exact"/>
      </w:pPr>
    </w:p>
    <w:p>
      <w:pPr>
        <w:pStyle w:val="Heading1"/>
        <w:pageBreakBefore/>
        <w:numPr>
          <w:ilvl w:val="0"/>
          <w:numId w:val="0"/>
        </w:numPr>
      </w:pPr>
      <w:r>
        <w:t>Appendix: Licence and disclaimer</w:t>
      </w:r>
    </w:p>
    <w:p>
      <w:r>
        <w:rPr>
          <w:b/>
          <w:color w:val="0E2246"/>
        </w:rPr>
        <w:t xml:space="preserve">Licence: </w:t>
      </w:r>
      <w:r>
        <w:t>This template is our own work, published by Blackfort Technology on https://c5-readiness.de. It is licensed under Creative Commons Attribution 4.0 International (CC BY 4.0), https://creativecommons.org/licenses/by/4.0/. You may use, adapt and share it, including for commercial purposes. The parts taken from the BSI catalogue and the Blackfort Technology logo and name are excluded (see below).</w:t>
      </w:r>
    </w:p>
    <w:p>
      <w:r>
        <w:rPr>
          <w:b/>
          <w:color w:val="0E2246"/>
        </w:rPr>
        <w:t xml:space="preserve">Attribution: </w:t>
      </w:r>
      <w:r>
        <w:t>Template: Blackfort Technology, CC BY 4.0, https://c5-readiness.de/en/c5-templates. When you share the template itself, unchanged or adapted, please credit the source, link to the licence and indicate your changes.</w:t>
      </w:r>
    </w:p>
    <w:p>
      <w:r>
        <w:rPr>
          <w:b/>
          <w:color w:val="0E2246"/>
        </w:rPr>
        <w:t xml:space="preserve">Completed documents: </w:t>
      </w:r>
      <w:r>
        <w:t>In addition to the licence, we as licensor permit the following: in completed documents you use as your own, such as a system description in an audit report, you may omit the attribution of the template and delete the licence notices relating to the template. To that extent we expressly waive the attribution required under section 3(a) of CC BY 4.0 (section 8(c) of the licence). This waiver does not apply to the parts taken from the BSI catalogue: if the document still contains titles or quotations from the catalogue, keep the notice “© Federal Office for Information Security 2026, Cloud Computing Compliance Criteria Catalogue (C5:2026), CC BY-ND 4.0, https://creativecommons.org/licenses/by-nd/4.0/”.</w:t>
      </w:r>
    </w:p>
    <w:p>
      <w:r>
        <w:rPr>
          <w:b/>
          <w:color w:val="0E2246"/>
        </w:rPr>
        <w:t xml:space="preserve">Relation to the catalogue: </w:t>
      </w:r>
      <w:r>
        <w:t>The template contains criteria IDs as references and verbatim section and criteria titles from the BSI criteria catalogue. Source: © Federal Office for Information Security 2026, Cloud Computing Compliance Criteria Catalogue C5:2026, version 1.0.1, https://www.bsi.bund.de/C5. The titles are licensed under the catalogue's licence, Creative Commons Attribution-NoDerivatives 4.0 International (CC BY-ND 4.0), https://creativecommons.org/licenses/by-nd/4.0/; share them only unchanged and with this notice. The template contains no criteria texts; individual short quotations from the catalogue are given in quotation marks. Everything else is our own work under CC BY 4.0. The wording of the catalogue is authoritative.</w:t>
      </w:r>
    </w:p>
    <w:p>
      <w:r>
        <w:rPr>
          <w:b/>
          <w:color w:val="0E2246"/>
        </w:rPr>
        <w:t xml:space="preserve">Logo and name: </w:t>
      </w:r>
      <w:r>
        <w:t>The Blackfort logo and the name Blackfort Technology are excluded from the licence. You may share the unchanged template with the logo. Before you share an adapted or completed document, replace the logo and sender details on the cover and in the header and footer with your own. Do not use the logo or name in a way that suggests Blackfort Technology prepared or reviewed a completed document.</w:t>
      </w:r>
    </w:p>
    <w:p>
      <w:r>
        <w:rPr>
          <w:b/>
          <w:color w:val="0E2246"/>
        </w:rPr>
        <w:t xml:space="preserve">Disclaimer: </w:t>
      </w:r>
      <w:r>
        <w:t>The template is provided without warranty. A completed template is not evidence of an attestation; whether controls meet the criteria is for the auditor to judge. The template is not legal advice.</w:t>
      </w:r>
    </w:p>
    <w:p>
      <w:r>
        <w:rPr>
          <w:b/>
          <w:color w:val="0E2246"/>
        </w:rPr>
        <w:t xml:space="preserve">Further information: </w:t>
      </w:r>
      <w:r>
        <w:t>Short instructions: https://c5-readiness.de/en/c5-templates#scope-sheet. Background: https://c5-readiness.de/en/c5-scope.</w:t>
      </w:r>
    </w:p>
    <w:sectPr w:rsidR="00FC693F" w:rsidRPr="0006063C" w:rsidSect="00034616">
      <w:headerReference w:type="default" r:id="rId10"/>
      <w:footerReference w:type="default" r:id="rId11"/>
      <w:headerReference w:type="first" r:id="rId12"/>
      <w:footerReference w:type="first" r:id="rId13"/>
      <w:pgSz w:w="11906" w:h="16838"/>
      <w:pgMar w:top="1474" w:right="1134" w:bottom="1361" w:left="141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top w:val="single" w:sz="4" w:space="4" w:color="C3C9D2"/>
      </w:pBdr>
      <w:tabs>
        <w:tab w:pos="4677" w:val="center"/>
        <w:tab w:pos="9354" w:val="right"/>
      </w:tabs>
      <w:spacing w:after="40"/>
    </w:pPr>
    <w:r>
      <w:rPr>
        <w:color w:val="5B6472"/>
        <w:sz w:val="16"/>
      </w:rPr>
      <w:t xml:space="preserve">Classification: </w:t>
    </w:r>
    <w:sdt>
      <w:sdtPr>
        <w:rPr>
          <w:b/>
          <w:color w:val="0E2246"/>
          <w:sz w:val="16"/>
        </w:rPr>
        <w:alias w:val="Classification"/>
        <w:tag w:val="klassifizierung"/>
        <w:id w:val="1001"/>
        <w:dataBinding w:prefixMappings="xmlns:ns0='urn:blackfort:c5-vorlage'" w:xpath="/ns0:dokument[1]/ns0:klassifizierung[1]" w:storeItemID="{FE9BD2E9-250D-474A-A3E0-3E5D36FA103D}"/>
        <w:text/>
      </w:sdtPr>
      <w:sdtContent>
        <w:r>
          <w:rPr>
            <w:b/>
            <w:color w:val="0E2246"/>
            <w:sz w:val="16"/>
          </w:rPr>
          <w:t xml:space="preserve">Confidential</w:t>
        </w:r>
      </w:sdtContent>
    </w:sdt>
    <w:r>
      <w:rPr>
        <w:color w:val="5B6472"/>
        <w:sz w:val="16"/>
      </w:rPr>
      <w:tab/>
      <w:t xml:space="preserve">Version </w:t>
    </w:r>
    <w:sdt>
      <w:sdtPr>
        <w:rPr>
          <w:color w:val="5B6472"/>
          <w:sz w:val="16"/>
        </w:rPr>
        <w:alias w:val="Version"/>
        <w:tag w:val="version"/>
        <w:id w:val="1002"/>
        <w:dataBinding w:prefixMappings="xmlns:ns0='urn:blackfort:c5-vorlage'" w:xpath="/ns0:dokument[1]/ns0:version[1]" w:storeItemID="{FE9BD2E9-250D-474A-A3E0-3E5D36FA103D}"/>
        <w:text/>
      </w:sdtPr>
      <w:sdtContent>
        <w:r>
          <w:rPr>
            <w:color w:val="5B6472"/>
            <w:sz w:val="16"/>
          </w:rPr>
          <w:t xml:space="preserve">0.1</w:t>
        </w:r>
      </w:sdtContent>
    </w:sdt>
    <w:r>
      <w:rPr>
        <w:color w:val="5B6472"/>
        <w:sz w:val="16"/>
      </w:rPr>
      <w:t xml:space="preserve">  |  Date </w:t>
    </w:r>
    <w:sdt>
      <w:sdtPr>
        <w:rPr>
          <w:color w:val="5B6472"/>
          <w:sz w:val="16"/>
        </w:rPr>
        <w:alias w:val="Date"/>
        <w:tag w:val="stand"/>
        <w:id w:val="1003"/>
        <w:dataBinding w:prefixMappings="xmlns:ns0='urn:blackfort:c5-vorlage'" w:xpath="/ns0:dokument[1]/ns0:stand[1]" w:storeItemID="{FE9BD2E9-250D-474A-A3E0-3E5D36FA103D}"/>
        <w:text/>
      </w:sdtPr>
      <w:sdtContent>
        <w:r>
          <w:rPr>
            <w:color w:val="5B6472"/>
            <w:sz w:val="16"/>
          </w:rPr>
          <w:t xml:space="preserve">YYYY-MM-DD</w:t>
        </w:r>
      </w:sdtContent>
    </w:sdt>
    <w:r>
      <w:rPr>
        <w:color w:val="5B6472"/>
        <w:sz w:val="16"/>
      </w:rPr>
      <w:tab/>
      <w:t xml:space="preserve">Page </w:t>
    </w:r>
    <w:fldSimple w:instr=" PAGE ">
      <w:r>
        <w:rPr>
          <w:color w:val="5B6472"/>
          <w:sz w:val="16"/>
        </w:rPr>
        <w:t>1</w:t>
      </w:r>
    </w:fldSimple>
    <w:r>
      <w:rPr>
        <w:color w:val="5B6472"/>
        <w:sz w:val="16"/>
      </w:rPr>
      <w:t xml:space="preserve"> of </w:t>
    </w:r>
    <w:fldSimple w:instr=" NUMPAGES ">
      <w:r>
        <w:rPr>
          <w:color w:val="5B6472"/>
          <w:sz w:val="16"/>
        </w:rPr>
        <w:t>1</w:t>
      </w:r>
    </w:fldSimple>
  </w:p>
  <w:p>
    <w:pPr>
      <w:pStyle w:val="KopfFuss"/>
      <w:spacing w:after="0"/>
    </w:pPr>
    <w:r>
      <w:rPr>
        <w:color w:val="8A93A0"/>
        <w:sz w:val="14"/>
      </w:rPr>
      <w:t>Template: Blackfort Technology, CC BY 4.0; catalogue references: © BSI 2026, CC BY-ND 4.0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top w:val="single" w:sz="6" w:space="6" w:color="C49B18"/>
      </w:pBdr>
      <w:spacing w:after="40"/>
    </w:pPr>
    <w:r>
      <w:rPr>
        <w:color w:val="5B6472"/>
        <w:sz w:val="16"/>
      </w:rPr>
      <w:t>Template: Blackfort Technology, CC BY 4.0; catalogue references: © BSI 2026, CC BY-ND 4.0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bottom w:val="single" w:sz="4" w:space="4" w:color="C3C9D2"/>
      </w:pBdr>
      <w:tabs>
        <w:tab w:pos="9354" w:val="right"/>
      </w:tabs>
      <w:spacing w:after="0"/>
    </w:pPr>
    <w:r>
      <w:drawing>
        <wp:inline xmlns:a="http://schemas.openxmlformats.org/drawingml/2006/main" xmlns:pic="http://schemas.openxmlformats.org/drawingml/2006/picture">
          <wp:extent cx="1734785" cy="306000"/>
          <wp:docPr id="1" name="Picture 1"/>
          <wp:cNvGraphicFramePr>
            <a:graphicFrameLocks noChangeAspect="1"/>
          </wp:cNvGraphicFramePr>
          <a:graphic>
            <a:graphicData uri="http://schemas.openxmlformats.org/drawingml/2006/picture">
              <pic:pic>
                <pic:nvPicPr>
                  <pic:cNvPr id="0" name="blackfort-lockup.png"/>
                  <pic:cNvPicPr/>
                </pic:nvPicPr>
                <pic:blipFill>
                  <a:blip r:embed="rId1"/>
                  <a:stretch>
                    <a:fillRect/>
                  </a:stretch>
                </pic:blipFill>
                <pic:spPr>
                  <a:xfrm>
                    <a:off x="0" y="0"/>
                    <a:ext cx="1734785" cy="306000"/>
                  </a:xfrm>
                  <a:prstGeom prst="rect"/>
                </pic:spPr>
              </pic:pic>
            </a:graphicData>
          </a:graphic>
        </wp:inline>
      </w:drawing>
    </w:r>
    <w:r>
      <w:rPr>
        <w:color w:val="5B6472"/>
        <w:sz w:val="16"/>
      </w:rPr>
      <w:tab/>
      <w:t>C5 scope sheet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spacing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
    <w:multiLevelType w:val="multilevel"/>
    <w:lvl w:ilvl="0">
      <w:start w:val="0"/>
      <w:numFmt w:val="decimal"/>
      <w:pStyle w:val="Heading1"/>
      <w:lvlText w:val="%1"/>
      <w:lvlJc w:val="left"/>
      <w:pPr>
        <w:tabs>
          <w:tab w:val="num" w:pos="794"/>
        </w:tabs>
        <w:ind w:left="794" w:hanging="794"/>
      </w:pPr>
    </w:lvl>
    <w:lvl w:ilvl="1">
      <w:start w:val="1"/>
      <w:numFmt w:val="decimal"/>
      <w:pStyle w:val="Heading2"/>
      <w:lvlText w:val="%1.%2"/>
      <w:lvlJc w:val="left"/>
      <w:pPr>
        <w:tabs>
          <w:tab w:val="num" w:pos="794"/>
        </w:tabs>
        <w:ind w:left="794" w:hanging="794"/>
      </w:pPr>
    </w:lvl>
    <w:lvl w:ilvl="2">
      <w:start w:val="1"/>
      <w:numFmt w:val="decimal"/>
      <w:pStyle w:val="Heading3"/>
      <w:lvlText w:val="%1.%2.%3"/>
      <w:lvlJc w:val="left"/>
      <w:pPr>
        <w:tabs>
          <w:tab w:val="num" w:pos="1021"/>
        </w:tabs>
        <w:ind w:left="1021" w:hanging="1021"/>
      </w:pPr>
    </w:lvl>
    <w:lvl w:ilvl="3">
      <w:start w:val="1"/>
      <w:numFmt w:val="decimal"/>
      <w:lvlText w:val="%4."/>
      <w:lvlJc w:val="left"/>
      <w:pPr>
        <w:ind w:left="2000" w:hanging="400"/>
      </w:pPr>
    </w:lvl>
    <w:lvl w:ilvl="4">
      <w:start w:val="1"/>
      <w:numFmt w:val="decimal"/>
      <w:lvlText w:val="%5."/>
      <w:lvlJc w:val="left"/>
      <w:pPr>
        <w:ind w:left="2300" w:hanging="400"/>
      </w:pPr>
    </w:lvl>
    <w:lvl w:ilvl="5">
      <w:start w:val="1"/>
      <w:numFmt w:val="decimal"/>
      <w:lvlText w:val="%6."/>
      <w:lvlJc w:val="left"/>
      <w:pPr>
        <w:ind w:left="2600" w:hanging="400"/>
      </w:pPr>
    </w:lvl>
    <w:lvl w:ilvl="6">
      <w:start w:val="1"/>
      <w:numFmt w:val="decimal"/>
      <w:lvlText w:val="%7."/>
      <w:lvlJc w:val="left"/>
      <w:pPr>
        <w:ind w:left="2900" w:hanging="400"/>
      </w:pPr>
    </w:lvl>
    <w:lvl w:ilvl="7">
      <w:start w:val="1"/>
      <w:numFmt w:val="decimal"/>
      <w:lvlText w:val="%8."/>
      <w:lvlJc w:val="left"/>
      <w:pPr>
        <w:ind w:left="3200" w:hanging="400"/>
      </w:pPr>
    </w:lvl>
    <w:lvl w:ilvl="8">
      <w:start w:val="1"/>
      <w:numFmt w:val="decimal"/>
      <w:lvlText w:val="%9."/>
      <w:lvlJc w:val="left"/>
      <w:pPr>
        <w:ind w:left="3500" w:hanging="4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b w:val="0"/>
      <w:i w:val="0"/>
      <w:color w:val="1E2633"/>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ilvl w:val="0"/>
        <w:numId w:val="90"/>
      </w:numPr>
      <w:spacing w:before="400" w:after="160" w:line="240" w:lineRule="auto"/>
      <w:outlineLvl w:val="0"/>
    </w:pPr>
    <w:rPr>
      <w:rFonts w:ascii="Arial" w:hAnsi="Arial" w:cs="Arial" w:eastAsia="Arial"/>
      <w:b/>
      <w:bCs/>
      <w:i w:val="0"/>
      <w:color w:val="0E2246"/>
      <w:sz w:val="30"/>
      <w:szCs w:val="28"/>
    </w:rPr>
  </w:style>
  <w:style w:type="paragraph" w:styleId="Heading2">
    <w:name w:val="heading 2"/>
    <w:basedOn w:val="Normal"/>
    <w:next w:val="Normal"/>
    <w:link w:val="Heading2Char"/>
    <w:uiPriority w:val="9"/>
    <w:unhideWhenUsed/>
    <w:qFormat/>
    <w:rsid w:val="00FC693F"/>
    <w:pPr>
      <w:keepNext/>
      <w:keepLines/>
      <w:numPr>
        <w:ilvl w:val="1"/>
        <w:numId w:val="90"/>
      </w:numPr>
      <w:spacing w:before="280" w:after="100" w:line="240" w:lineRule="auto"/>
      <w:outlineLvl w:val="1"/>
    </w:pPr>
    <w:rPr>
      <w:rFonts w:ascii="Arial" w:hAnsi="Arial" w:cs="Arial" w:eastAsia="Arial"/>
      <w:b/>
      <w:bCs/>
      <w:i w:val="0"/>
      <w:color w:val="0E2246"/>
      <w:sz w:val="24"/>
      <w:szCs w:val="26"/>
    </w:rPr>
  </w:style>
  <w:style w:type="paragraph" w:styleId="Heading3">
    <w:name w:val="heading 3"/>
    <w:basedOn w:val="Normal"/>
    <w:next w:val="Normal"/>
    <w:link w:val="Heading3Char"/>
    <w:uiPriority w:val="9"/>
    <w:unhideWhenUsed/>
    <w:qFormat/>
    <w:rsid w:val="00FC693F"/>
    <w:pPr>
      <w:keepNext/>
      <w:keepLines/>
      <w:numPr>
        <w:ilvl w:val="2"/>
        <w:numId w:val="90"/>
      </w:numPr>
      <w:spacing w:before="200" w:after="80" w:line="240" w:lineRule="auto"/>
      <w:outlineLvl w:val="2"/>
    </w:pPr>
    <w:rPr>
      <w:rFonts w:ascii="Arial" w:hAnsi="Arial" w:cs="Arial" w:eastAsia="Arial"/>
      <w:b/>
      <w:bCs/>
      <w:i w:val="0"/>
      <w:color w:val="0E224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i w:val="0"/>
      <w:color w:val="0E224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5B6472"/>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s="Arial" w:eastAsia="Arial"/>
      <w:b w:val="0"/>
      <w:i w:val="0"/>
      <w:color w:val="1E263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elAbschnitt">
    <w:name w:val="Titel Abschnitt"/>
    <w:basedOn w:val="Normal"/>
    <w:pPr>
      <w:keepNext/>
      <w:spacing w:after="200"/>
    </w:pPr>
    <w:rPr>
      <w:rFonts w:ascii="Arial" w:hAnsi="Arial" w:cs="Arial" w:eastAsia="Arial"/>
      <w:b/>
      <w:i w:val="0"/>
      <w:color w:val="0E2246"/>
      <w:sz w:val="30"/>
    </w:rPr>
  </w:style>
  <w:style w:type="paragraph" w:customStyle="1" w:styleId="Zwischentitel">
    <w:name w:val="Zwischentitel"/>
    <w:basedOn w:val="Normal"/>
    <w:pPr>
      <w:keepNext/>
      <w:spacing w:before="240" w:after="80"/>
    </w:pPr>
    <w:rPr>
      <w:rFonts w:ascii="Arial" w:hAnsi="Arial" w:cs="Arial" w:eastAsia="Arial"/>
      <w:b/>
      <w:i w:val="0"/>
      <w:color w:val="0E2246"/>
      <w:sz w:val="21"/>
    </w:rPr>
  </w:style>
  <w:style w:type="paragraph" w:customStyle="1" w:styleId="Ausfuellhinweis">
    <w:name w:val="Ausfuellhinweis"/>
    <w:basedOn w:val="Normal"/>
    <w:pPr>
      <w:keepNext/>
      <w:keepLines/>
      <w:pBdr>
        <w:top w:val="single" w:sz="2" w:space="4" w:color="F4F6F9"/>
        <w:left w:val="single" w:sz="18" w:space="8" w:color="C49B18"/>
        <w:bottom w:val="single" w:sz="2" w:space="4" w:color="F4F6F9"/>
        <w:right w:val="single" w:sz="2" w:space="4" w:color="F4F6F9"/>
      </w:pBdr>
      <w:shd w:val="clear" w:color="auto" w:fill="F4F6F9"/>
      <w:spacing w:after="0" w:before="0"/>
      <w:ind w:left="198" w:right="113"/>
    </w:pPr>
    <w:rPr>
      <w:rFonts w:ascii="Arial" w:hAnsi="Arial" w:cs="Arial" w:eastAsia="Arial"/>
      <w:b w:val="0"/>
      <w:i w:val="0"/>
      <w:color w:val="3F4856"/>
      <w:sz w:val="18"/>
    </w:rPr>
  </w:style>
  <w:style w:type="paragraph" w:customStyle="1" w:styleId="KopfFuss">
    <w:name w:val="Kopf Fuss"/>
    <w:basedOn w:val="Normal"/>
    <w:pPr>
      <w:spacing w:after="0" w:line="240" w:lineRule="auto"/>
    </w:pPr>
    <w:rPr>
      <w:rFonts w:ascii="Arial" w:hAnsi="Arial" w:cs="Arial" w:eastAsia="Arial"/>
      <w:b w:val="0"/>
      <w:i w:val="0"/>
      <w:color w:val="5B6472"/>
      <w:sz w:val="16"/>
    </w:rPr>
  </w:style>
  <w:style w:type="paragraph" w:customStyle="1" w:styleId="TabelleText">
    <w:name w:val="Tabelle Text"/>
    <w:basedOn w:val="Normal"/>
    <w:pPr>
      <w:spacing w:after="0" w:line="264" w:lineRule="auto"/>
    </w:pPr>
    <w:rPr>
      <w:rFonts w:ascii="Arial" w:hAnsi="Arial" w:cs="Arial" w:eastAsia="Arial"/>
      <w:b w:val="0"/>
      <w:i w:val="0"/>
      <w:color w:val="1E2633"/>
      <w:sz w:val="18"/>
    </w:rPr>
  </w:style>
  <w:style w:type="paragraph" w:customStyle="1" w:styleId="TabelleKopf">
    <w:name w:val="Tabelle Kopf"/>
    <w:basedOn w:val="TabelleText"/>
    <w:rPr>
      <w:rFonts w:ascii="Arial" w:hAnsi="Arial" w:cs="Arial" w:eastAsia="Arial"/>
      <w:b/>
      <w:i w:val="0"/>
      <w:color w:val="FFFFFF"/>
      <w:sz w:val="18"/>
    </w:rPr>
  </w:style>
  <w:style w:type="paragraph" w:customStyle="1" w:styleId="toc1">
    <w:name w:val="toc 1"/>
    <w:basedOn w:val="Normal"/>
    <w:pPr>
      <w:tabs>
        <w:tab w:pos="510" w:val="left"/>
        <w:tab w:pos="9354" w:val="right" w:leader="dot"/>
      </w:tabs>
      <w:spacing w:before="120" w:after="20"/>
      <w:ind w:left="0"/>
    </w:pPr>
    <w:rPr>
      <w:rFonts w:ascii="Arial" w:hAnsi="Arial" w:cs="Arial" w:eastAsia="Arial"/>
      <w:b/>
      <w:i w:val="0"/>
      <w:color w:val="0E2246"/>
      <w:sz w:val="20"/>
    </w:rPr>
  </w:style>
  <w:style w:type="paragraph" w:customStyle="1" w:styleId="toc2">
    <w:name w:val="toc 2"/>
    <w:basedOn w:val="Normal"/>
    <w:pPr>
      <w:tabs>
        <w:tab w:pos="1077" w:val="left"/>
        <w:tab w:pos="9354" w:val="right" w:leader="dot"/>
      </w:tabs>
      <w:spacing w:before="20" w:after="20"/>
      <w:ind w:left="510"/>
    </w:pPr>
    <w:rPr>
      <w:rFonts w:ascii="Arial" w:hAnsi="Arial" w:cs="Arial" w:eastAsia="Arial"/>
      <w:b w:val="0"/>
      <w:i w:val="0"/>
      <w:color w:val="1E2633"/>
      <w:sz w:val="20"/>
    </w:rPr>
  </w:style>
  <w:style w:type="paragraph" w:customStyle="1" w:styleId="toc3">
    <w:name w:val="toc 3"/>
    <w:basedOn w:val="Normal"/>
    <w:pPr>
      <w:tabs>
        <w:tab w:pos="1757" w:val="left"/>
        <w:tab w:pos="9354" w:val="right" w:leader="dot"/>
      </w:tabs>
      <w:spacing w:before="20" w:after="20"/>
      <w:ind w:left="1077"/>
    </w:pPr>
    <w:rPr>
      <w:rFonts w:ascii="Arial" w:hAnsi="Arial" w:cs="Arial" w:eastAsia="Arial"/>
      <w:b w:val="0"/>
      <w:i w:val="0"/>
      <w:color w:val="1E2633"/>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ustomXml" Target="../customXml/item2.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dokument xmlns="urn:blackfort:c5-vorlage">
  <organisation>[Organisation]</organisation>
  <dienst>[Name of the cloud service]</dienst>
  <version>0.1</version>
  <stand>YYYY-MM-DD</stand>
  <klassifizierung>Confidential</klassifizierung>
  <verantwortlich>[Name, role]</verantwortlich>
</dokument>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E9BD2E9-250D-474A-A3E0-3E5D36FA103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C5 scope sheet</dc:title>
  <dc:subject>Settle service, report type, criteria and service organisations before asking an auditor for a quote</dc:subject>
  <dc:creator/>
  <cp:keywords>C5, BSI C5:2026, template</cp:keywords>
  <dc:description>Based on the C5-Readiness template (Blackfort Technology), CC BY 4.0</dc:description>
  <cp:lastModifiedBy/>
  <cp:revision>1</cp:revision>
  <dcterms:created xsi:type="dcterms:W3CDTF">2026-11-01T12:00:00Z</dcterms:created>
  <dcterms:modified xsi:type="dcterms:W3CDTF">2026-11-01T12:00:00Z</dcterms:modified>
  <cp:category/>
  <dc:language>en-GB</dc:language>
</cp:coreProperties>
</file>